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6410F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1AE9A3F5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5B91E19E" w14:textId="77777777" w:rsidR="00FA196A" w:rsidRPr="005352ED" w:rsidRDefault="00FA196A" w:rsidP="00FA196A">
      <w:pPr>
        <w:pStyle w:val="Title"/>
        <w:rPr>
          <w:rFonts w:asciiTheme="majorHAnsi" w:hAnsiTheme="majorHAnsi"/>
          <w:b/>
          <w:bCs/>
          <w:color w:val="000000" w:themeColor="text1"/>
          <w:szCs w:val="28"/>
        </w:rPr>
      </w:pPr>
      <w:r w:rsidRPr="005352ED">
        <w:rPr>
          <w:rFonts w:asciiTheme="majorHAnsi" w:hAnsiTheme="majorHAnsi"/>
          <w:b/>
          <w:bCs/>
          <w:color w:val="000000" w:themeColor="text1"/>
          <w:szCs w:val="28"/>
        </w:rPr>
        <w:t>Protokół</w:t>
      </w:r>
    </w:p>
    <w:p w14:paraId="068945D1" w14:textId="77777777" w:rsidR="00FA196A" w:rsidRPr="005352ED" w:rsidRDefault="00FA196A" w:rsidP="00FA196A">
      <w:pPr>
        <w:pStyle w:val="Subtitle"/>
        <w:rPr>
          <w:rFonts w:asciiTheme="majorHAnsi" w:hAnsiTheme="majorHAnsi"/>
          <w:color w:val="000000" w:themeColor="text1"/>
          <w:szCs w:val="28"/>
        </w:rPr>
      </w:pPr>
    </w:p>
    <w:p w14:paraId="7545D978" w14:textId="5F81092E" w:rsidR="00FA196A" w:rsidRPr="00941206" w:rsidRDefault="00FA196A" w:rsidP="00FA196A">
      <w:pPr>
        <w:pStyle w:val="Subtitle"/>
        <w:rPr>
          <w:rFonts w:asciiTheme="majorHAnsi" w:hAnsiTheme="majorHAnsi"/>
          <w:b/>
          <w:bCs/>
          <w:color w:val="000000" w:themeColor="text1"/>
          <w:sz w:val="24"/>
        </w:rPr>
      </w:pPr>
      <w:r w:rsidRPr="00CF170D">
        <w:rPr>
          <w:rFonts w:asciiTheme="majorHAnsi" w:hAnsiTheme="majorHAnsi"/>
          <w:color w:val="000000" w:themeColor="text1"/>
          <w:sz w:val="24"/>
        </w:rPr>
        <w:t>posiedzeni</w:t>
      </w:r>
      <w:r>
        <w:rPr>
          <w:rFonts w:asciiTheme="majorHAnsi" w:hAnsiTheme="majorHAnsi"/>
          <w:color w:val="000000" w:themeColor="text1"/>
          <w:sz w:val="24"/>
        </w:rPr>
        <w:t>a</w:t>
      </w:r>
      <w:r w:rsidRPr="00CF170D">
        <w:rPr>
          <w:rFonts w:asciiTheme="majorHAnsi" w:hAnsiTheme="majorHAnsi"/>
          <w:color w:val="000000" w:themeColor="text1"/>
          <w:sz w:val="24"/>
        </w:rPr>
        <w:t xml:space="preserve"> Komisji</w:t>
      </w:r>
      <w:r>
        <w:rPr>
          <w:rFonts w:asciiTheme="majorHAnsi" w:hAnsiTheme="majorHAnsi"/>
          <w:color w:val="000000" w:themeColor="text1"/>
          <w:sz w:val="24"/>
        </w:rPr>
        <w:t xml:space="preserve"> konkursowej </w:t>
      </w:r>
      <w:r w:rsidR="00941206" w:rsidRPr="00941206">
        <w:rPr>
          <w:rFonts w:asciiTheme="majorHAnsi" w:hAnsiTheme="majorHAnsi"/>
          <w:sz w:val="24"/>
        </w:rPr>
        <w:t>w ramach</w:t>
      </w:r>
      <w:r w:rsidR="00941206">
        <w:rPr>
          <w:rFonts w:asciiTheme="majorHAnsi" w:hAnsiTheme="majorHAnsi"/>
          <w:sz w:val="24"/>
        </w:rPr>
        <w:t xml:space="preserve"> modułu</w:t>
      </w:r>
      <w:r w:rsidR="00941206" w:rsidRPr="00941206">
        <w:rPr>
          <w:rFonts w:asciiTheme="majorHAnsi" w:hAnsiTheme="majorHAnsi"/>
          <w:sz w:val="24"/>
        </w:rPr>
        <w:t xml:space="preserve"> </w:t>
      </w:r>
      <w:proofErr w:type="spellStart"/>
      <w:r w:rsidR="00941206" w:rsidRPr="00941206">
        <w:rPr>
          <w:rFonts w:asciiTheme="majorHAnsi" w:hAnsiTheme="majorHAnsi"/>
          <w:i/>
          <w:iCs/>
          <w:sz w:val="24"/>
        </w:rPr>
        <w:t>Visibility</w:t>
      </w:r>
      <w:proofErr w:type="spellEnd"/>
      <w:r w:rsidR="00941206" w:rsidRPr="00941206">
        <w:rPr>
          <w:rFonts w:asciiTheme="majorHAnsi" w:hAnsiTheme="majorHAnsi"/>
          <w:i/>
          <w:iCs/>
          <w:sz w:val="24"/>
        </w:rPr>
        <w:t xml:space="preserve"> and </w:t>
      </w:r>
      <w:proofErr w:type="spellStart"/>
      <w:r w:rsidR="00941206" w:rsidRPr="00941206">
        <w:rPr>
          <w:rFonts w:asciiTheme="majorHAnsi" w:hAnsiTheme="majorHAnsi"/>
          <w:i/>
          <w:iCs/>
          <w:sz w:val="24"/>
        </w:rPr>
        <w:t>Mobility</w:t>
      </w:r>
      <w:proofErr w:type="spellEnd"/>
      <w:r w:rsidR="00941206" w:rsidRPr="00941206">
        <w:rPr>
          <w:rFonts w:asciiTheme="majorHAnsi" w:hAnsiTheme="majorHAnsi"/>
          <w:sz w:val="24"/>
        </w:rPr>
        <w:t xml:space="preserve"> </w:t>
      </w:r>
      <w:r w:rsidR="00941206" w:rsidRPr="007C596A">
        <w:rPr>
          <w:rFonts w:asciiTheme="majorHAnsi" w:hAnsiTheme="majorHAnsi"/>
          <w:i/>
          <w:iCs/>
          <w:sz w:val="24"/>
        </w:rPr>
        <w:t>Inicjatywa Doskonałości Uniwersytet Jagielloński</w:t>
      </w:r>
      <w:r w:rsidR="00941206">
        <w:rPr>
          <w:rFonts w:asciiTheme="majorHAnsi" w:hAnsiTheme="majorHAnsi"/>
          <w:sz w:val="24"/>
        </w:rPr>
        <w:t xml:space="preserve"> w dn. </w:t>
      </w:r>
      <w:r w:rsidR="00941206" w:rsidRPr="00813FDF">
        <w:rPr>
          <w:rFonts w:asciiTheme="majorHAnsi" w:hAnsiTheme="majorHAnsi"/>
          <w:b/>
          <w:bCs/>
          <w:sz w:val="24"/>
        </w:rPr>
        <w:t>7 czerwca 2022</w:t>
      </w:r>
      <w:r w:rsidR="007C596A">
        <w:rPr>
          <w:rFonts w:asciiTheme="majorHAnsi" w:hAnsiTheme="majorHAnsi"/>
          <w:b/>
          <w:bCs/>
          <w:sz w:val="24"/>
        </w:rPr>
        <w:t xml:space="preserve"> r.</w:t>
      </w:r>
    </w:p>
    <w:p w14:paraId="13B4CD0D" w14:textId="15B37C2A" w:rsidR="00FA196A" w:rsidRDefault="00FA196A" w:rsidP="00FA196A">
      <w:pPr>
        <w:pStyle w:val="Subtitle"/>
        <w:jc w:val="left"/>
        <w:rPr>
          <w:rFonts w:asciiTheme="majorHAnsi" w:hAnsiTheme="majorHAnsi"/>
          <w:b/>
          <w:bCs/>
          <w:color w:val="000000" w:themeColor="text1"/>
          <w:sz w:val="24"/>
        </w:rPr>
      </w:pPr>
    </w:p>
    <w:p w14:paraId="6D576F56" w14:textId="766C7267" w:rsidR="00FA196A" w:rsidRPr="007C596A" w:rsidRDefault="007C596A" w:rsidP="007C596A">
      <w:pPr>
        <w:jc w:val="both"/>
        <w:rPr>
          <w:rFonts w:asciiTheme="majorHAnsi" w:hAnsiTheme="majorHAnsi"/>
          <w:lang w:val="pl-PL"/>
        </w:rPr>
      </w:pPr>
      <w:r w:rsidRPr="007C596A">
        <w:rPr>
          <w:rFonts w:asciiTheme="majorHAnsi" w:hAnsiTheme="majorHAnsi"/>
          <w:lang w:val="pl-PL"/>
        </w:rPr>
        <w:t>W dniu 7 czerwca 2022 r. odbyło się posiedzenie Komisji konkursowej dot. wsparcia doktoratów</w:t>
      </w:r>
      <w:r>
        <w:rPr>
          <w:rFonts w:asciiTheme="majorHAnsi" w:hAnsiTheme="majorHAnsi"/>
          <w:lang w:val="pl-PL"/>
        </w:rPr>
        <w:t xml:space="preserve"> </w:t>
      </w:r>
      <w:r w:rsidR="00A33B88">
        <w:rPr>
          <w:rFonts w:asciiTheme="majorHAnsi" w:hAnsiTheme="majorHAnsi"/>
          <w:lang w:val="pl-PL"/>
        </w:rPr>
        <w:t xml:space="preserve">i uczestników studiów doktoranckich </w:t>
      </w:r>
      <w:r>
        <w:rPr>
          <w:rFonts w:asciiTheme="majorHAnsi" w:hAnsiTheme="majorHAnsi"/>
          <w:lang w:val="pl-PL"/>
        </w:rPr>
        <w:t>w ramach</w:t>
      </w:r>
      <w:r w:rsidRPr="007C596A">
        <w:rPr>
          <w:rFonts w:asciiTheme="majorHAnsi" w:hAnsiTheme="majorHAnsi"/>
          <w:lang w:val="pl-PL"/>
        </w:rPr>
        <w:t xml:space="preserve"> modułu </w:t>
      </w:r>
      <w:proofErr w:type="spellStart"/>
      <w:r w:rsidRPr="007C596A">
        <w:rPr>
          <w:rFonts w:asciiTheme="majorHAnsi" w:hAnsiTheme="majorHAnsi"/>
          <w:i/>
          <w:iCs/>
          <w:lang w:val="pl-PL"/>
        </w:rPr>
        <w:t>Visibility</w:t>
      </w:r>
      <w:proofErr w:type="spellEnd"/>
      <w:r w:rsidRPr="007C596A">
        <w:rPr>
          <w:rFonts w:asciiTheme="majorHAnsi" w:hAnsiTheme="majorHAnsi"/>
          <w:i/>
          <w:iCs/>
          <w:lang w:val="pl-PL"/>
        </w:rPr>
        <w:t xml:space="preserve"> and </w:t>
      </w:r>
      <w:proofErr w:type="spellStart"/>
      <w:r w:rsidRPr="007C596A">
        <w:rPr>
          <w:rFonts w:asciiTheme="majorHAnsi" w:hAnsiTheme="majorHAnsi"/>
          <w:i/>
          <w:iCs/>
          <w:lang w:val="pl-PL"/>
        </w:rPr>
        <w:t>Mobility</w:t>
      </w:r>
      <w:proofErr w:type="spellEnd"/>
      <w:r w:rsidRPr="007C596A">
        <w:rPr>
          <w:rFonts w:asciiTheme="majorHAnsi" w:hAnsiTheme="majorHAnsi"/>
          <w:lang w:val="pl-PL"/>
        </w:rPr>
        <w:t>. Komisja przeprowadziła wideokonferencję, w której uczestniczyli:</w:t>
      </w:r>
    </w:p>
    <w:p w14:paraId="4E5718FF" w14:textId="77777777" w:rsidR="00FA196A" w:rsidRDefault="00FA196A" w:rsidP="00FA196A">
      <w:pPr>
        <w:pStyle w:val="aakapit2"/>
        <w:rPr>
          <w:color w:val="000000" w:themeColor="text1"/>
        </w:rPr>
      </w:pPr>
    </w:p>
    <w:p w14:paraId="7E66D80F" w14:textId="77777777" w:rsidR="00FA196A" w:rsidRDefault="00FA196A" w:rsidP="00FA196A">
      <w:pPr>
        <w:pStyle w:val="aakapit2"/>
        <w:rPr>
          <w:color w:val="000000" w:themeColor="text1"/>
        </w:rPr>
      </w:pPr>
      <w:r>
        <w:rPr>
          <w:color w:val="000000" w:themeColor="text1"/>
        </w:rPr>
        <w:t>Dr hab. Maria Jodłowiec, prof. UJ – Przewodnicząca</w:t>
      </w:r>
    </w:p>
    <w:p w14:paraId="4A7BA718" w14:textId="1A3D7506" w:rsidR="00FA196A" w:rsidRDefault="00941206" w:rsidP="00FA196A">
      <w:pPr>
        <w:pStyle w:val="aakapit2"/>
        <w:rPr>
          <w:color w:val="000000" w:themeColor="text1"/>
        </w:rPr>
      </w:pPr>
      <w:r>
        <w:rPr>
          <w:color w:val="000000" w:themeColor="text1"/>
        </w:rPr>
        <w:t>Prof. dr hab. Renata Przybylska – Zastępczyni Przewodniczącej</w:t>
      </w:r>
    </w:p>
    <w:p w14:paraId="04C61013" w14:textId="77777777" w:rsidR="00FA196A" w:rsidRPr="00941206" w:rsidRDefault="00FA196A" w:rsidP="00FA196A">
      <w:pPr>
        <w:pStyle w:val="aakapit2"/>
        <w:rPr>
          <w:b/>
          <w:bCs/>
          <w:color w:val="000000" w:themeColor="text1"/>
        </w:rPr>
      </w:pPr>
      <w:r w:rsidRPr="00941206">
        <w:rPr>
          <w:b/>
          <w:bCs/>
          <w:color w:val="000000" w:themeColor="text1"/>
        </w:rPr>
        <w:t>Członkowie:</w:t>
      </w:r>
    </w:p>
    <w:p w14:paraId="57AFDF6C" w14:textId="54030A4E" w:rsidR="00941206" w:rsidRPr="00941206" w:rsidRDefault="00941206" w:rsidP="00941206">
      <w:pPr>
        <w:rPr>
          <w:rFonts w:asciiTheme="majorHAnsi" w:eastAsia="Times New Roman" w:hAnsiTheme="majorHAnsi" w:cs="Arial"/>
          <w:lang w:val="pl-PL" w:eastAsia="en-GB"/>
        </w:rPr>
      </w:pPr>
      <w:r w:rsidRPr="00941206">
        <w:rPr>
          <w:rFonts w:asciiTheme="majorHAnsi" w:eastAsia="Times New Roman" w:hAnsiTheme="majorHAnsi" w:cs="Arial"/>
          <w:lang w:val="pl-PL" w:eastAsia="en-GB"/>
        </w:rPr>
        <w:t>Dr hab. Joanna Grela, prof. UJ, Przedstawicielka Rady Szkoły</w:t>
      </w:r>
    </w:p>
    <w:p w14:paraId="311A051B" w14:textId="3D407C2A" w:rsidR="00941206" w:rsidRPr="00941206" w:rsidRDefault="00941206" w:rsidP="00941206">
      <w:pPr>
        <w:rPr>
          <w:rFonts w:asciiTheme="majorHAnsi" w:eastAsia="Times New Roman" w:hAnsiTheme="majorHAnsi" w:cs="Arial"/>
          <w:lang w:val="pl-PL" w:eastAsia="en-GB"/>
        </w:rPr>
      </w:pPr>
      <w:r w:rsidRPr="00941206">
        <w:rPr>
          <w:rFonts w:asciiTheme="majorHAnsi" w:eastAsia="Times New Roman" w:hAnsiTheme="majorHAnsi" w:cs="Arial"/>
          <w:lang w:val="pl-PL" w:eastAsia="en-GB"/>
        </w:rPr>
        <w:t xml:space="preserve">Dr hab. Cezary </w:t>
      </w:r>
      <w:proofErr w:type="spellStart"/>
      <w:r w:rsidRPr="00941206">
        <w:rPr>
          <w:rFonts w:asciiTheme="majorHAnsi" w:eastAsia="Times New Roman" w:hAnsiTheme="majorHAnsi" w:cs="Arial"/>
          <w:lang w:val="pl-PL" w:eastAsia="en-GB"/>
        </w:rPr>
        <w:t>Galewicz</w:t>
      </w:r>
      <w:proofErr w:type="spellEnd"/>
      <w:r w:rsidRPr="00941206">
        <w:rPr>
          <w:rFonts w:asciiTheme="majorHAnsi" w:eastAsia="Times New Roman" w:hAnsiTheme="majorHAnsi" w:cs="Arial"/>
          <w:lang w:val="pl-PL" w:eastAsia="en-GB"/>
        </w:rPr>
        <w:t>, prof. UJ, Kierownik Programu Doktorskiego Nauki o Kulturze i Religii</w:t>
      </w:r>
    </w:p>
    <w:p w14:paraId="5E8D2341" w14:textId="24D04973" w:rsidR="00941206" w:rsidRPr="00941206" w:rsidRDefault="00941206" w:rsidP="00941206">
      <w:pPr>
        <w:rPr>
          <w:rFonts w:asciiTheme="majorHAnsi" w:eastAsia="Times New Roman" w:hAnsiTheme="majorHAnsi" w:cs="Arial"/>
          <w:lang w:val="pl-PL" w:eastAsia="en-GB"/>
        </w:rPr>
      </w:pPr>
      <w:r w:rsidRPr="00941206">
        <w:rPr>
          <w:rFonts w:asciiTheme="majorHAnsi" w:eastAsia="Times New Roman" w:hAnsiTheme="majorHAnsi" w:cs="Arial"/>
          <w:lang w:val="pl-PL" w:eastAsia="en-GB"/>
        </w:rPr>
        <w:t xml:space="preserve">Dr hab. Krzysztof Kowalski, Kierownik </w:t>
      </w:r>
      <w:proofErr w:type="spellStart"/>
      <w:r w:rsidRPr="00941206">
        <w:rPr>
          <w:rFonts w:asciiTheme="majorHAnsi" w:eastAsia="Times New Roman" w:hAnsiTheme="majorHAnsi" w:cs="Arial"/>
          <w:lang w:val="pl-PL" w:eastAsia="en-GB"/>
        </w:rPr>
        <w:t>Międzydziedzinowego</w:t>
      </w:r>
      <w:proofErr w:type="spellEnd"/>
      <w:r w:rsidRPr="00941206">
        <w:rPr>
          <w:rFonts w:asciiTheme="majorHAnsi" w:eastAsia="Times New Roman" w:hAnsiTheme="majorHAnsi" w:cs="Arial"/>
          <w:lang w:val="pl-PL" w:eastAsia="en-GB"/>
        </w:rPr>
        <w:t xml:space="preserve"> i Interdyscyplinarnego Programu Doktorskiego, Przedstawiciel Wydziału Studiów Międzynarodowych i Politycznych</w:t>
      </w:r>
    </w:p>
    <w:p w14:paraId="678E6228" w14:textId="2DED0FB3" w:rsidR="00941206" w:rsidRPr="00941206" w:rsidRDefault="00941206" w:rsidP="00941206">
      <w:pPr>
        <w:rPr>
          <w:rFonts w:asciiTheme="majorHAnsi" w:eastAsia="Times New Roman" w:hAnsiTheme="majorHAnsi" w:cs="Arial"/>
          <w:lang w:val="pl-PL" w:eastAsia="en-GB"/>
        </w:rPr>
      </w:pPr>
      <w:r w:rsidRPr="00941206">
        <w:rPr>
          <w:rFonts w:asciiTheme="majorHAnsi" w:eastAsia="Times New Roman" w:hAnsiTheme="majorHAnsi" w:cs="Arial"/>
          <w:lang w:val="pl-PL" w:eastAsia="en-GB"/>
        </w:rPr>
        <w:t>Dr hab. Andrzej Marzec, Kierownik Programu Doktorskiego Historia, Przedstawiciel Wydziału Historycznego</w:t>
      </w:r>
    </w:p>
    <w:p w14:paraId="72104320" w14:textId="74EC11D1" w:rsidR="00941206" w:rsidRPr="00941206" w:rsidRDefault="00941206" w:rsidP="00941206">
      <w:pPr>
        <w:rPr>
          <w:rFonts w:asciiTheme="majorHAnsi" w:eastAsia="Times New Roman" w:hAnsiTheme="majorHAnsi" w:cs="Arial"/>
          <w:lang w:val="pl-PL" w:eastAsia="en-GB"/>
        </w:rPr>
      </w:pPr>
      <w:r w:rsidRPr="00941206">
        <w:rPr>
          <w:rFonts w:asciiTheme="majorHAnsi" w:eastAsia="Times New Roman" w:hAnsiTheme="majorHAnsi" w:cs="Arial"/>
          <w:lang w:val="pl-PL" w:eastAsia="en-GB"/>
        </w:rPr>
        <w:t>Mgr Sebastian Hanek, Przedstawiciel Doktorantów SDNH UJ oraz Towarzystwa Doktorantów UJ</w:t>
      </w:r>
    </w:p>
    <w:p w14:paraId="2862E0D5" w14:textId="58AA840B" w:rsidR="00FA196A" w:rsidRDefault="00FA196A" w:rsidP="00FA196A">
      <w:pPr>
        <w:pStyle w:val="aakapit2"/>
        <w:rPr>
          <w:color w:val="000000" w:themeColor="text1"/>
        </w:rPr>
      </w:pPr>
    </w:p>
    <w:p w14:paraId="745822E4" w14:textId="147E9454" w:rsidR="00FA196A" w:rsidRPr="00941206" w:rsidRDefault="007C596A" w:rsidP="00FA196A">
      <w:pPr>
        <w:tabs>
          <w:tab w:val="left" w:pos="2175"/>
        </w:tabs>
        <w:rPr>
          <w:rFonts w:asciiTheme="majorHAnsi" w:hAnsiTheme="majorHAnsi"/>
          <w:color w:val="000000" w:themeColor="text1"/>
          <w:lang w:val="pl-PL"/>
        </w:rPr>
      </w:pPr>
      <w:r>
        <w:rPr>
          <w:rFonts w:asciiTheme="majorHAnsi" w:hAnsiTheme="majorHAnsi"/>
          <w:color w:val="000000" w:themeColor="text1"/>
          <w:lang w:val="pl-PL"/>
        </w:rPr>
        <w:t>Po dyskusji, Komisja przyjęła ostatecznie następującą ocenę przedłożonych wniosków:</w:t>
      </w:r>
    </w:p>
    <w:p w14:paraId="743F8B06" w14:textId="77777777" w:rsidR="00FA196A" w:rsidRPr="00941206" w:rsidRDefault="00FA196A" w:rsidP="00FA196A">
      <w:pPr>
        <w:tabs>
          <w:tab w:val="left" w:pos="2175"/>
        </w:tabs>
        <w:rPr>
          <w:rFonts w:asciiTheme="majorHAnsi" w:hAnsiTheme="majorHAnsi"/>
          <w:color w:val="000000" w:themeColor="text1"/>
          <w:lang w:val="pl-PL"/>
        </w:rPr>
      </w:pPr>
    </w:p>
    <w:p w14:paraId="5FE6DF5A" w14:textId="77777777" w:rsidR="00FA196A" w:rsidRDefault="00FA196A" w:rsidP="00FA196A">
      <w:pPr>
        <w:pStyle w:val="aakapit2"/>
        <w:tabs>
          <w:tab w:val="left" w:pos="2220"/>
        </w:tabs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786"/>
        <w:gridCol w:w="2345"/>
        <w:gridCol w:w="1840"/>
        <w:gridCol w:w="1750"/>
      </w:tblGrid>
      <w:tr w:rsidR="0084460B" w:rsidRPr="00FA196A" w14:paraId="01949BFA" w14:textId="75F8FD3A" w:rsidTr="0084460B">
        <w:tc>
          <w:tcPr>
            <w:tcW w:w="2014" w:type="dxa"/>
          </w:tcPr>
          <w:p w14:paraId="37136EBD" w14:textId="77777777" w:rsidR="0084460B" w:rsidRPr="00E24509" w:rsidRDefault="0084460B" w:rsidP="00321904">
            <w:pPr>
              <w:pStyle w:val="aakapit2"/>
              <w:rPr>
                <w:b/>
                <w:bCs/>
                <w:color w:val="000000" w:themeColor="text1"/>
              </w:rPr>
            </w:pPr>
            <w:r w:rsidRPr="00E24509">
              <w:rPr>
                <w:b/>
                <w:bCs/>
                <w:color w:val="000000" w:themeColor="text1"/>
              </w:rPr>
              <w:t>Aplikant/ka</w:t>
            </w:r>
          </w:p>
        </w:tc>
        <w:tc>
          <w:tcPr>
            <w:tcW w:w="1921" w:type="dxa"/>
          </w:tcPr>
          <w:p w14:paraId="7F8C29D7" w14:textId="0BCC4661" w:rsidR="0084460B" w:rsidRPr="00E24509" w:rsidRDefault="0084460B" w:rsidP="00321904">
            <w:pPr>
              <w:pStyle w:val="aakapit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Realizacja co najmniej jednego z filarów 4*I </w:t>
            </w:r>
            <w:r w:rsidRPr="00E24509">
              <w:rPr>
                <w:b/>
                <w:bCs/>
                <w:color w:val="000000" w:themeColor="text1"/>
              </w:rPr>
              <w:t>(ma</w:t>
            </w:r>
            <w:r>
              <w:rPr>
                <w:b/>
                <w:bCs/>
                <w:color w:val="000000" w:themeColor="text1"/>
              </w:rPr>
              <w:t>ks</w:t>
            </w:r>
            <w:r w:rsidRPr="00E24509"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/>
                <w:bCs/>
                <w:color w:val="000000" w:themeColor="text1"/>
              </w:rPr>
              <w:t>30</w:t>
            </w:r>
            <w:r w:rsidRPr="00E24509">
              <w:rPr>
                <w:b/>
                <w:bCs/>
                <w:color w:val="000000" w:themeColor="text1"/>
              </w:rPr>
              <w:t xml:space="preserve"> pkt.)</w:t>
            </w:r>
          </w:p>
        </w:tc>
        <w:tc>
          <w:tcPr>
            <w:tcW w:w="2439" w:type="dxa"/>
          </w:tcPr>
          <w:p w14:paraId="3F2E0D80" w14:textId="39EF2639" w:rsidR="0084460B" w:rsidRPr="00E24509" w:rsidRDefault="0084460B" w:rsidP="00321904">
            <w:pPr>
              <w:pStyle w:val="aakapit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Zasadność merytoryczna skorzystania ze wsparcia z </w:t>
            </w:r>
            <w:r>
              <w:rPr>
                <w:rFonts w:hint="eastAsia"/>
                <w:b/>
                <w:bCs/>
                <w:color w:val="000000" w:themeColor="text1"/>
              </w:rPr>
              <w:t>uwzględnieniem</w:t>
            </w:r>
            <w:r>
              <w:rPr>
                <w:b/>
                <w:bCs/>
                <w:color w:val="000000" w:themeColor="text1"/>
              </w:rPr>
              <w:t xml:space="preserve"> charakteru prowadzonych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badań </w:t>
            </w:r>
            <w:r w:rsidRPr="00E24509">
              <w:rPr>
                <w:b/>
                <w:bCs/>
                <w:color w:val="000000" w:themeColor="text1"/>
              </w:rPr>
              <w:t xml:space="preserve"> (</w:t>
            </w:r>
            <w:proofErr w:type="gramEnd"/>
            <w:r w:rsidRPr="00E24509">
              <w:rPr>
                <w:b/>
                <w:bCs/>
                <w:color w:val="000000" w:themeColor="text1"/>
              </w:rPr>
              <w:t>ma</w:t>
            </w:r>
            <w:r>
              <w:rPr>
                <w:b/>
                <w:bCs/>
                <w:color w:val="000000" w:themeColor="text1"/>
              </w:rPr>
              <w:t>ks</w:t>
            </w:r>
            <w:r w:rsidRPr="00E24509"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/>
                <w:bCs/>
                <w:color w:val="000000" w:themeColor="text1"/>
              </w:rPr>
              <w:t>30</w:t>
            </w:r>
            <w:r w:rsidRPr="00E24509">
              <w:rPr>
                <w:b/>
                <w:bCs/>
                <w:color w:val="000000" w:themeColor="text1"/>
              </w:rPr>
              <w:t xml:space="preserve"> pkt.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877" w:type="dxa"/>
          </w:tcPr>
          <w:p w14:paraId="64C8ACA8" w14:textId="42B2FC17" w:rsidR="0084460B" w:rsidRPr="00E24509" w:rsidRDefault="0084460B" w:rsidP="00321904">
            <w:pPr>
              <w:pStyle w:val="aakapit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Zasadność planowanych wydatków</w:t>
            </w:r>
            <w:r w:rsidRPr="00E24509">
              <w:rPr>
                <w:b/>
                <w:bCs/>
                <w:color w:val="000000" w:themeColor="text1"/>
              </w:rPr>
              <w:t xml:space="preserve"> (</w:t>
            </w:r>
            <w:r>
              <w:rPr>
                <w:b/>
                <w:bCs/>
                <w:color w:val="000000" w:themeColor="text1"/>
              </w:rPr>
              <w:t>maks. 20</w:t>
            </w:r>
            <w:r w:rsidRPr="00E24509">
              <w:rPr>
                <w:b/>
                <w:bCs/>
                <w:color w:val="000000" w:themeColor="text1"/>
              </w:rPr>
              <w:t xml:space="preserve"> pkt.)</w:t>
            </w:r>
          </w:p>
        </w:tc>
        <w:tc>
          <w:tcPr>
            <w:tcW w:w="1377" w:type="dxa"/>
          </w:tcPr>
          <w:p w14:paraId="6C177F4C" w14:textId="01287F81" w:rsidR="0084460B" w:rsidRDefault="0084460B" w:rsidP="00321904">
            <w:pPr>
              <w:pStyle w:val="aakapit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Spodziewane rezultaty (maks. 20 pkt.)</w:t>
            </w:r>
          </w:p>
        </w:tc>
      </w:tr>
      <w:tr w:rsidR="0084460B" w14:paraId="384762CA" w14:textId="5C7B6FBB" w:rsidTr="0084460B">
        <w:tc>
          <w:tcPr>
            <w:tcW w:w="2014" w:type="dxa"/>
          </w:tcPr>
          <w:p w14:paraId="3D306B5C" w14:textId="0C113CA3" w:rsidR="0084460B" w:rsidRDefault="0084460B" w:rsidP="00321904">
            <w:pPr>
              <w:pStyle w:val="aakapit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Joanna </w:t>
            </w:r>
            <w:proofErr w:type="spellStart"/>
            <w:r>
              <w:rPr>
                <w:color w:val="000000" w:themeColor="text1"/>
              </w:rPr>
              <w:t>Bujas</w:t>
            </w:r>
            <w:proofErr w:type="spellEnd"/>
            <w:r>
              <w:rPr>
                <w:color w:val="000000" w:themeColor="text1"/>
              </w:rPr>
              <w:t>-Poniatowska</w:t>
            </w:r>
          </w:p>
          <w:p w14:paraId="05938257" w14:textId="77777777" w:rsidR="0084460B" w:rsidRDefault="0084460B" w:rsidP="00321904">
            <w:pPr>
              <w:pStyle w:val="aakapit2"/>
              <w:rPr>
                <w:color w:val="000000" w:themeColor="text1"/>
              </w:rPr>
            </w:pPr>
          </w:p>
        </w:tc>
        <w:tc>
          <w:tcPr>
            <w:tcW w:w="1921" w:type="dxa"/>
          </w:tcPr>
          <w:p w14:paraId="06FC015A" w14:textId="62A62B37" w:rsidR="0084460B" w:rsidRDefault="00494342" w:rsidP="00321904">
            <w:pPr>
              <w:pStyle w:val="aakapit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439" w:type="dxa"/>
          </w:tcPr>
          <w:p w14:paraId="0CCC8096" w14:textId="3F938AEE" w:rsidR="0084460B" w:rsidRDefault="00494342" w:rsidP="00321904">
            <w:pPr>
              <w:pStyle w:val="aakapit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877" w:type="dxa"/>
          </w:tcPr>
          <w:p w14:paraId="1C6DB863" w14:textId="5B2C1B5C" w:rsidR="0084460B" w:rsidRDefault="00494342" w:rsidP="00321904">
            <w:pPr>
              <w:pStyle w:val="aakapit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377" w:type="dxa"/>
          </w:tcPr>
          <w:p w14:paraId="067A5325" w14:textId="1532FD51" w:rsidR="0084460B" w:rsidRDefault="00494342" w:rsidP="00321904">
            <w:pPr>
              <w:pStyle w:val="aakapit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84460B" w14:paraId="73076B2C" w14:textId="77777777" w:rsidTr="0084460B">
        <w:tc>
          <w:tcPr>
            <w:tcW w:w="2014" w:type="dxa"/>
          </w:tcPr>
          <w:p w14:paraId="62A19D7A" w14:textId="77777777" w:rsidR="0084460B" w:rsidRDefault="0084460B" w:rsidP="00321904">
            <w:pPr>
              <w:pStyle w:val="aakapit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Piotr </w:t>
            </w:r>
            <w:proofErr w:type="spellStart"/>
            <w:r>
              <w:rPr>
                <w:color w:val="000000" w:themeColor="text1"/>
              </w:rPr>
              <w:t>Pieścik</w:t>
            </w:r>
            <w:proofErr w:type="spellEnd"/>
          </w:p>
          <w:p w14:paraId="7B6EFC37" w14:textId="77777777" w:rsidR="0084460B" w:rsidRDefault="0084460B" w:rsidP="00321904">
            <w:pPr>
              <w:pStyle w:val="aakapit2"/>
              <w:rPr>
                <w:color w:val="000000" w:themeColor="text1"/>
              </w:rPr>
            </w:pPr>
          </w:p>
          <w:p w14:paraId="777163DD" w14:textId="6D2339D8" w:rsidR="0084460B" w:rsidRDefault="0084460B" w:rsidP="00321904">
            <w:pPr>
              <w:pStyle w:val="aakapit2"/>
              <w:rPr>
                <w:color w:val="000000" w:themeColor="text1"/>
              </w:rPr>
            </w:pPr>
          </w:p>
        </w:tc>
        <w:tc>
          <w:tcPr>
            <w:tcW w:w="1921" w:type="dxa"/>
          </w:tcPr>
          <w:p w14:paraId="54110A52" w14:textId="4B53BE01" w:rsidR="0084460B" w:rsidRDefault="00494342" w:rsidP="00321904">
            <w:pPr>
              <w:pStyle w:val="aakapit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439" w:type="dxa"/>
          </w:tcPr>
          <w:p w14:paraId="2CC5E181" w14:textId="79F04D56" w:rsidR="0084460B" w:rsidRDefault="00494342" w:rsidP="00321904">
            <w:pPr>
              <w:pStyle w:val="aakapit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877" w:type="dxa"/>
          </w:tcPr>
          <w:p w14:paraId="3E68D30D" w14:textId="35D91FBB" w:rsidR="0084460B" w:rsidRDefault="00494342" w:rsidP="00321904">
            <w:pPr>
              <w:pStyle w:val="aakapit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377" w:type="dxa"/>
          </w:tcPr>
          <w:p w14:paraId="5675749C" w14:textId="33098D37" w:rsidR="0084460B" w:rsidRDefault="00494342" w:rsidP="00321904">
            <w:pPr>
              <w:pStyle w:val="aakapit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</w:tbl>
    <w:p w14:paraId="25A5BB66" w14:textId="77777777" w:rsidR="00FA196A" w:rsidRDefault="00FA196A" w:rsidP="00FA196A">
      <w:pPr>
        <w:pStyle w:val="aakapit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212EDA0" w14:textId="77777777" w:rsidR="00FA196A" w:rsidRDefault="00FA196A" w:rsidP="00FA196A">
      <w:pPr>
        <w:pStyle w:val="aakapit2"/>
        <w:rPr>
          <w:color w:val="000000" w:themeColor="text1"/>
        </w:rPr>
      </w:pPr>
    </w:p>
    <w:p w14:paraId="08F18128" w14:textId="77777777" w:rsidR="0084460B" w:rsidRDefault="0084460B" w:rsidP="00FA196A">
      <w:pPr>
        <w:pStyle w:val="aakapit2"/>
        <w:jc w:val="center"/>
        <w:rPr>
          <w:b/>
          <w:bCs/>
          <w:color w:val="000000" w:themeColor="text1"/>
        </w:rPr>
      </w:pPr>
    </w:p>
    <w:p w14:paraId="4587A2FD" w14:textId="77777777" w:rsidR="00A33B88" w:rsidRDefault="00A33B88" w:rsidP="00FA196A">
      <w:pPr>
        <w:pStyle w:val="aakapit2"/>
        <w:jc w:val="center"/>
        <w:rPr>
          <w:b/>
          <w:bCs/>
          <w:color w:val="000000" w:themeColor="text1"/>
        </w:rPr>
      </w:pPr>
    </w:p>
    <w:p w14:paraId="1F902A4F" w14:textId="77777777" w:rsidR="00A33B88" w:rsidRDefault="00A33B88" w:rsidP="00FA196A">
      <w:pPr>
        <w:pStyle w:val="aakapit2"/>
        <w:jc w:val="center"/>
        <w:rPr>
          <w:b/>
          <w:bCs/>
          <w:color w:val="000000" w:themeColor="text1"/>
        </w:rPr>
      </w:pPr>
    </w:p>
    <w:p w14:paraId="0B330E76" w14:textId="7F84AA8F" w:rsidR="00FA196A" w:rsidRDefault="00FA196A" w:rsidP="00FA196A">
      <w:pPr>
        <w:pStyle w:val="aakapit2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Ranking:</w:t>
      </w:r>
    </w:p>
    <w:p w14:paraId="40BE7798" w14:textId="77777777" w:rsidR="00FA196A" w:rsidRPr="00832F01" w:rsidRDefault="00FA196A" w:rsidP="00FA196A">
      <w:pPr>
        <w:pStyle w:val="aakapit2"/>
        <w:jc w:val="both"/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FA196A" w14:paraId="7D21DF0F" w14:textId="77777777" w:rsidTr="00321904">
        <w:tc>
          <w:tcPr>
            <w:tcW w:w="9514" w:type="dxa"/>
            <w:gridSpan w:val="2"/>
          </w:tcPr>
          <w:p w14:paraId="65FEDAEF" w14:textId="06BA6040" w:rsidR="00FA196A" w:rsidRDefault="00A33B88" w:rsidP="00321904">
            <w:pPr>
              <w:pStyle w:val="aakapit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Wnioski rekomendowane do finansowania</w:t>
            </w:r>
          </w:p>
        </w:tc>
      </w:tr>
      <w:tr w:rsidR="00FA196A" w14:paraId="7DE92126" w14:textId="77777777" w:rsidTr="00321904">
        <w:tc>
          <w:tcPr>
            <w:tcW w:w="4757" w:type="dxa"/>
          </w:tcPr>
          <w:p w14:paraId="1777334B" w14:textId="77777777" w:rsidR="00FA196A" w:rsidRDefault="00FA196A" w:rsidP="00321904">
            <w:pPr>
              <w:pStyle w:val="aakapit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Imię, nazwisko</w:t>
            </w:r>
          </w:p>
        </w:tc>
        <w:tc>
          <w:tcPr>
            <w:tcW w:w="4757" w:type="dxa"/>
          </w:tcPr>
          <w:p w14:paraId="52F78D00" w14:textId="77777777" w:rsidR="00FA196A" w:rsidRDefault="00FA196A" w:rsidP="00321904">
            <w:pPr>
              <w:pStyle w:val="aakapit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Liczba uzyskanych punktów</w:t>
            </w:r>
          </w:p>
        </w:tc>
      </w:tr>
      <w:tr w:rsidR="00FA196A" w14:paraId="739A4878" w14:textId="77777777" w:rsidTr="00321904">
        <w:tc>
          <w:tcPr>
            <w:tcW w:w="4757" w:type="dxa"/>
          </w:tcPr>
          <w:p w14:paraId="73A99B13" w14:textId="2E7C4440" w:rsidR="00FA196A" w:rsidRPr="0085130E" w:rsidRDefault="00494342" w:rsidP="00321904">
            <w:pPr>
              <w:pStyle w:val="aakapit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Piotr </w:t>
            </w:r>
            <w:proofErr w:type="spellStart"/>
            <w:r>
              <w:rPr>
                <w:bCs/>
                <w:color w:val="000000" w:themeColor="text1"/>
              </w:rPr>
              <w:t>Pieścik</w:t>
            </w:r>
            <w:proofErr w:type="spellEnd"/>
          </w:p>
        </w:tc>
        <w:tc>
          <w:tcPr>
            <w:tcW w:w="4757" w:type="dxa"/>
          </w:tcPr>
          <w:p w14:paraId="4CAF13E0" w14:textId="123CDC38" w:rsidR="00FA196A" w:rsidRDefault="00494342" w:rsidP="00321904">
            <w:pPr>
              <w:pStyle w:val="aakapit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</w:tr>
      <w:tr w:rsidR="00FA196A" w14:paraId="53001451" w14:textId="77777777" w:rsidTr="00321904">
        <w:tc>
          <w:tcPr>
            <w:tcW w:w="4757" w:type="dxa"/>
          </w:tcPr>
          <w:p w14:paraId="00DB2A78" w14:textId="45FACD91" w:rsidR="00FA196A" w:rsidRPr="0085130E" w:rsidRDefault="00494342" w:rsidP="00321904">
            <w:pPr>
              <w:pStyle w:val="aakapit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Joanna </w:t>
            </w:r>
            <w:proofErr w:type="spellStart"/>
            <w:r>
              <w:rPr>
                <w:bCs/>
                <w:color w:val="000000" w:themeColor="text1"/>
              </w:rPr>
              <w:t>Bujas</w:t>
            </w:r>
            <w:proofErr w:type="spellEnd"/>
            <w:r>
              <w:rPr>
                <w:bCs/>
                <w:color w:val="000000" w:themeColor="text1"/>
              </w:rPr>
              <w:t>-Poniatowska</w:t>
            </w:r>
          </w:p>
        </w:tc>
        <w:tc>
          <w:tcPr>
            <w:tcW w:w="4757" w:type="dxa"/>
          </w:tcPr>
          <w:p w14:paraId="72F8EF45" w14:textId="70A4768B" w:rsidR="00FA196A" w:rsidRDefault="00494342" w:rsidP="00321904">
            <w:pPr>
              <w:pStyle w:val="aakapit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813FD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95</w:t>
            </w:r>
          </w:p>
        </w:tc>
      </w:tr>
      <w:tr w:rsidR="00FA196A" w14:paraId="4DC9282B" w14:textId="77777777" w:rsidTr="00321904">
        <w:tc>
          <w:tcPr>
            <w:tcW w:w="9514" w:type="dxa"/>
            <w:gridSpan w:val="2"/>
          </w:tcPr>
          <w:p w14:paraId="45183C2B" w14:textId="18FCB818" w:rsidR="00FA196A" w:rsidRDefault="00A33B88" w:rsidP="00321904">
            <w:pPr>
              <w:pStyle w:val="aakapit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Wnioski nierekomendowane do finansowania</w:t>
            </w:r>
          </w:p>
        </w:tc>
      </w:tr>
      <w:tr w:rsidR="00FA196A" w14:paraId="332ABE1F" w14:textId="77777777" w:rsidTr="00321904">
        <w:tc>
          <w:tcPr>
            <w:tcW w:w="4757" w:type="dxa"/>
          </w:tcPr>
          <w:p w14:paraId="3916DEB3" w14:textId="77777777" w:rsidR="00FA196A" w:rsidRDefault="00FA196A" w:rsidP="00321904">
            <w:pPr>
              <w:pStyle w:val="aakapit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Imię, nazwisko</w:t>
            </w:r>
          </w:p>
        </w:tc>
        <w:tc>
          <w:tcPr>
            <w:tcW w:w="4757" w:type="dxa"/>
          </w:tcPr>
          <w:p w14:paraId="3D6A5424" w14:textId="77777777" w:rsidR="00FA196A" w:rsidRDefault="00FA196A" w:rsidP="00321904">
            <w:pPr>
              <w:pStyle w:val="aakapit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Liczba uzyskanych punktów</w:t>
            </w:r>
          </w:p>
        </w:tc>
      </w:tr>
      <w:tr w:rsidR="00FA196A" w14:paraId="16E79537" w14:textId="77777777" w:rsidTr="00321904">
        <w:tc>
          <w:tcPr>
            <w:tcW w:w="4757" w:type="dxa"/>
          </w:tcPr>
          <w:p w14:paraId="09CC8B53" w14:textId="4EA4DAF9" w:rsidR="00FA196A" w:rsidRDefault="0084460B" w:rsidP="00321904">
            <w:pPr>
              <w:pStyle w:val="aakapit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----</w:t>
            </w:r>
          </w:p>
        </w:tc>
        <w:tc>
          <w:tcPr>
            <w:tcW w:w="4757" w:type="dxa"/>
          </w:tcPr>
          <w:p w14:paraId="07099D63" w14:textId="77777777" w:rsidR="00FA196A" w:rsidRDefault="00FA196A" w:rsidP="00321904">
            <w:pPr>
              <w:pStyle w:val="aakapit2"/>
              <w:rPr>
                <w:b/>
                <w:color w:val="000000" w:themeColor="text1"/>
              </w:rPr>
            </w:pPr>
          </w:p>
        </w:tc>
      </w:tr>
    </w:tbl>
    <w:p w14:paraId="4D5425F0" w14:textId="77777777" w:rsidR="00FA196A" w:rsidRPr="005352ED" w:rsidRDefault="00FA196A" w:rsidP="00FA196A">
      <w:pPr>
        <w:pStyle w:val="aakapit2"/>
        <w:rPr>
          <w:b/>
          <w:color w:val="000000" w:themeColor="text1"/>
        </w:rPr>
      </w:pPr>
    </w:p>
    <w:p w14:paraId="3040428D" w14:textId="77777777" w:rsidR="00FA196A" w:rsidRDefault="00FA196A" w:rsidP="00FA196A">
      <w:pPr>
        <w:pStyle w:val="BodyText"/>
        <w:jc w:val="both"/>
        <w:rPr>
          <w:rFonts w:asciiTheme="majorHAnsi" w:hAnsiTheme="majorHAnsi"/>
          <w:color w:val="000000" w:themeColor="text1"/>
          <w:sz w:val="24"/>
        </w:rPr>
      </w:pPr>
    </w:p>
    <w:p w14:paraId="445B4595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7C892D48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705BB330" w14:textId="4B5C9620" w:rsidR="00E348EE" w:rsidRPr="00E348EE" w:rsidRDefault="00E348EE" w:rsidP="00E348EE">
      <w:pPr>
        <w:pStyle w:val="NormalWeb"/>
        <w:rPr>
          <w:lang w:val="pl-PL"/>
        </w:rPr>
      </w:pPr>
      <w:r w:rsidRPr="00E348EE">
        <w:rPr>
          <w:rFonts w:ascii="Times" w:hAnsi="Times"/>
          <w:color w:val="191C21"/>
          <w:sz w:val="22"/>
          <w:szCs w:val="22"/>
          <w:lang w:val="pl-PL"/>
        </w:rPr>
        <w:t xml:space="preserve">. </w:t>
      </w:r>
    </w:p>
    <w:p w14:paraId="359B204A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1B32778C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7A210654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5FFCC7DD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7F8C5328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455F189F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6C406599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7D86969D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2F4D04F0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38C3476D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3697EB14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7D2226DE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223A133A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29006639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0F5E5D7F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32357ADF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48B79D85" w14:textId="77777777" w:rsidR="005C1734" w:rsidRDefault="005C1734">
      <w:pPr>
        <w:pStyle w:val="Tre"/>
        <w:spacing w:line="288" w:lineRule="auto"/>
        <w:rPr>
          <w:sz w:val="24"/>
          <w:szCs w:val="24"/>
        </w:rPr>
      </w:pPr>
    </w:p>
    <w:p w14:paraId="4722CF5B" w14:textId="77777777" w:rsidR="005C1734" w:rsidRDefault="00AA0AF3">
      <w:pPr>
        <w:pStyle w:val="Tre"/>
        <w:spacing w:line="288" w:lineRule="auto"/>
      </w:pPr>
      <w:r>
        <w:rPr>
          <w:sz w:val="24"/>
          <w:szCs w:val="24"/>
        </w:rPr>
        <w:t>/Data i podpis/</w:t>
      </w:r>
    </w:p>
    <w:sectPr w:rsidR="005C1734">
      <w:headerReference w:type="default" r:id="rId6"/>
      <w:pgSz w:w="11906" w:h="16838"/>
      <w:pgMar w:top="1134" w:right="1134" w:bottom="1134" w:left="113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A2EC6" w14:textId="77777777" w:rsidR="00CC49D0" w:rsidRDefault="00CC49D0">
      <w:r>
        <w:separator/>
      </w:r>
    </w:p>
  </w:endnote>
  <w:endnote w:type="continuationSeparator" w:id="0">
    <w:p w14:paraId="2E1485FB" w14:textId="77777777" w:rsidR="00CC49D0" w:rsidRDefault="00CC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ajan Pro">
    <w:altName w:val="Cambria"/>
    <w:panose1 w:val="020B0604020202020204"/>
    <w:charset w:val="00"/>
    <w:family w:val="roman"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D1B21" w14:textId="77777777" w:rsidR="00CC49D0" w:rsidRDefault="00CC49D0">
      <w:r>
        <w:separator/>
      </w:r>
    </w:p>
  </w:footnote>
  <w:footnote w:type="continuationSeparator" w:id="0">
    <w:p w14:paraId="075FC1C4" w14:textId="77777777" w:rsidR="00CC49D0" w:rsidRDefault="00CC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B09CB" w14:textId="77777777" w:rsidR="00E162C3" w:rsidRDefault="00AA0AF3" w:rsidP="00E162C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r>
      <w:tab/>
    </w:r>
    <w:bookmarkStart w:id="0" w:name="_Hlk100148781"/>
    <w:bookmarkStart w:id="1" w:name="_Hlk100148782"/>
    <w:r w:rsidR="00E162C3" w:rsidRPr="0030214F">
      <w:rPr>
        <w:noProof/>
      </w:rPr>
      <w:drawing>
        <wp:anchor distT="0" distB="0" distL="114300" distR="114300" simplePos="0" relativeHeight="251659264" behindDoc="1" locked="0" layoutInCell="1" allowOverlap="1" wp14:anchorId="0A618960" wp14:editId="5ADFCD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3B419" w14:textId="77777777" w:rsidR="00E162C3" w:rsidRPr="008E31A8" w:rsidRDefault="00E162C3" w:rsidP="00E162C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14:paraId="5900E697" w14:textId="77777777" w:rsidR="00E162C3" w:rsidRPr="008E31A8" w:rsidRDefault="00E162C3" w:rsidP="00E162C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  <w:t>Rynek 34, II p.</w:t>
    </w:r>
  </w:p>
  <w:p w14:paraId="129B21F3" w14:textId="77777777" w:rsidR="00E162C3" w:rsidRDefault="00E162C3" w:rsidP="00E162C3">
    <w:pPr>
      <w:pStyle w:val="Header"/>
      <w:jc w:val="right"/>
      <w:rPr>
        <w:rFonts w:ascii="Trajan Pro" w:hAnsi="Trajan Pro" w:cs="Trajan Pro"/>
        <w:color w:val="073F7F"/>
        <w:sz w:val="16"/>
        <w:szCs w:val="16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bookmarkEnd w:id="0"/>
  <w:bookmarkEnd w:id="1"/>
  <w:p w14:paraId="64721AC0" w14:textId="77777777" w:rsidR="005C1734" w:rsidRDefault="005C1734">
    <w:pPr>
      <w:pStyle w:val="Nagwekistopka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34"/>
    <w:rsid w:val="001D606D"/>
    <w:rsid w:val="00200672"/>
    <w:rsid w:val="004663E6"/>
    <w:rsid w:val="00494342"/>
    <w:rsid w:val="004A6EAC"/>
    <w:rsid w:val="005C1734"/>
    <w:rsid w:val="00762D44"/>
    <w:rsid w:val="007C596A"/>
    <w:rsid w:val="00813FDF"/>
    <w:rsid w:val="0084460B"/>
    <w:rsid w:val="008548CE"/>
    <w:rsid w:val="00907556"/>
    <w:rsid w:val="00941206"/>
    <w:rsid w:val="009A6DD8"/>
    <w:rsid w:val="00A33B88"/>
    <w:rsid w:val="00AA0AF3"/>
    <w:rsid w:val="00AA5C8C"/>
    <w:rsid w:val="00BE0AFD"/>
    <w:rsid w:val="00CC49D0"/>
    <w:rsid w:val="00E162C3"/>
    <w:rsid w:val="00E348EE"/>
    <w:rsid w:val="00E62A37"/>
    <w:rsid w:val="00E92B85"/>
    <w:rsid w:val="00F20679"/>
    <w:rsid w:val="00F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F97517"/>
  <w15:docId w15:val="{E018A3DA-D631-C240-A719-DE6A6265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nhideWhenUsed/>
    <w:rsid w:val="00E16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2C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16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C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34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Title">
    <w:name w:val="Title"/>
    <w:basedOn w:val="Normal"/>
    <w:link w:val="TitleChar"/>
    <w:qFormat/>
    <w:rsid w:val="00FA1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omic Sans MS" w:eastAsia="Times New Roman" w:hAnsi="Comic Sans MS"/>
      <w:sz w:val="28"/>
      <w:bdr w:val="none" w:sz="0" w:space="0" w:color="auto"/>
      <w:lang w:val="pl-PL" w:eastAsia="pl-PL"/>
    </w:rPr>
  </w:style>
  <w:style w:type="character" w:customStyle="1" w:styleId="TitleChar">
    <w:name w:val="Title Char"/>
    <w:basedOn w:val="DefaultParagraphFont"/>
    <w:link w:val="Title"/>
    <w:rsid w:val="00FA196A"/>
    <w:rPr>
      <w:rFonts w:ascii="Comic Sans MS" w:eastAsia="Times New Roman" w:hAnsi="Comic Sans MS"/>
      <w:sz w:val="28"/>
      <w:szCs w:val="24"/>
      <w:bdr w:val="none" w:sz="0" w:space="0" w:color="auto"/>
      <w:lang w:val="pl-PL" w:eastAsia="pl-PL"/>
    </w:rPr>
  </w:style>
  <w:style w:type="paragraph" w:styleId="BodyText">
    <w:name w:val="Body Text"/>
    <w:basedOn w:val="Normal"/>
    <w:link w:val="BodyTextChar"/>
    <w:unhideWhenUsed/>
    <w:rsid w:val="00FA1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mic Sans MS" w:eastAsia="Times New Roman" w:hAnsi="Comic Sans MS"/>
      <w:sz w:val="28"/>
      <w:bdr w:val="none" w:sz="0" w:space="0" w:color="auto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FA196A"/>
    <w:rPr>
      <w:rFonts w:ascii="Comic Sans MS" w:eastAsia="Times New Roman" w:hAnsi="Comic Sans MS"/>
      <w:sz w:val="28"/>
      <w:szCs w:val="24"/>
      <w:bdr w:val="none" w:sz="0" w:space="0" w:color="auto"/>
      <w:lang w:val="pl-PL" w:eastAsia="pl-PL"/>
    </w:rPr>
  </w:style>
  <w:style w:type="paragraph" w:styleId="Subtitle">
    <w:name w:val="Subtitle"/>
    <w:basedOn w:val="Normal"/>
    <w:link w:val="SubtitleChar"/>
    <w:qFormat/>
    <w:rsid w:val="00FA1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omic Sans MS" w:eastAsia="Times New Roman" w:hAnsi="Comic Sans MS"/>
      <w:sz w:val="28"/>
      <w:bdr w:val="none" w:sz="0" w:space="0" w:color="auto"/>
      <w:lang w:val="pl-PL" w:eastAsia="pl-PL"/>
    </w:rPr>
  </w:style>
  <w:style w:type="character" w:customStyle="1" w:styleId="SubtitleChar">
    <w:name w:val="Subtitle Char"/>
    <w:basedOn w:val="DefaultParagraphFont"/>
    <w:link w:val="Subtitle"/>
    <w:rsid w:val="00FA196A"/>
    <w:rPr>
      <w:rFonts w:ascii="Comic Sans MS" w:eastAsia="Times New Roman" w:hAnsi="Comic Sans MS"/>
      <w:sz w:val="28"/>
      <w:szCs w:val="24"/>
      <w:bdr w:val="none" w:sz="0" w:space="0" w:color="auto"/>
      <w:lang w:val="pl-PL" w:eastAsia="pl-PL"/>
    </w:rPr>
  </w:style>
  <w:style w:type="paragraph" w:customStyle="1" w:styleId="aakapit2">
    <w:name w:val="a_akapit_2"/>
    <w:basedOn w:val="Normal"/>
    <w:qFormat/>
    <w:rsid w:val="00FA1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="Times New Roman" w:hAnsiTheme="majorHAnsi" w:cs="Arial"/>
      <w:bdr w:val="none" w:sz="0" w:space="0" w:color="auto"/>
      <w:lang w:val="pl-PL" w:eastAsia="pl-PL"/>
    </w:rPr>
  </w:style>
  <w:style w:type="table" w:styleId="TableGrid">
    <w:name w:val="Table Grid"/>
    <w:basedOn w:val="TableNormal"/>
    <w:uiPriority w:val="39"/>
    <w:rsid w:val="00FA1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Jodłowiec</cp:lastModifiedBy>
  <cp:revision>2</cp:revision>
  <dcterms:created xsi:type="dcterms:W3CDTF">2022-06-15T08:34:00Z</dcterms:created>
  <dcterms:modified xsi:type="dcterms:W3CDTF">2022-06-15T08:34:00Z</dcterms:modified>
</cp:coreProperties>
</file>