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Załącznik 3 Regulaminu przeprowadzenia oceny śródokresowej w Szkole Doktorskiej Nauk Humanistycznych UJ</w:t>
      </w:r>
    </w:p>
    <w:p w:rsidR="003C4FD3" w:rsidRDefault="008864E7">
      <w:pPr>
        <w:pStyle w:val="Tre"/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Krak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w, dn. ………….</w:t>
      </w: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8864E7">
      <w:pPr>
        <w:pStyle w:val="Tre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Raport z realizacji indywidualnego planu badawczego</w:t>
      </w: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412FEF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>I</w:t>
      </w:r>
      <w:r w:rsidR="008864E7">
        <w:rPr>
          <w:sz w:val="24"/>
          <w:szCs w:val="24"/>
        </w:rPr>
        <w:t>mię i nazwisko Doktorantki/Doktoranta:</w:t>
      </w: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Program doktorski: </w:t>
      </w: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yscyplina naukowa:</w:t>
      </w: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Temat/tytuł przygotowywanej rozprawy doktorskiej:</w:t>
      </w: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Promotor rozprawy doktorskiej:</w:t>
      </w: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Współpromotor/promotor pomocniczy:</w:t>
      </w: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Informacja na temat stanu realizacji indywidualnego planu badawczego, w tym ograniczenia w realizacji IPB wynikające z o</w:t>
      </w:r>
      <w:r>
        <w:rPr>
          <w:sz w:val="24"/>
          <w:szCs w:val="24"/>
        </w:rPr>
        <w:t>koliczności niezależnych od Doktorantki/Doktoranta, krótki opis zmian i przyczyn zmian w realizacji IPB oraz ryzyka w realizacji IPB po ocenie śródokresowej (</w:t>
      </w:r>
      <w:r w:rsidR="00412FEF">
        <w:rPr>
          <w:sz w:val="24"/>
          <w:szCs w:val="24"/>
          <w:lang w:val="pl-PL"/>
        </w:rPr>
        <w:t>500</w:t>
      </w:r>
      <w:r>
        <w:rPr>
          <w:sz w:val="24"/>
          <w:szCs w:val="24"/>
        </w:rPr>
        <w:t>-</w:t>
      </w:r>
      <w:r w:rsidR="00412FEF">
        <w:rPr>
          <w:sz w:val="24"/>
          <w:szCs w:val="24"/>
          <w:lang w:val="pl-PL"/>
        </w:rPr>
        <w:t>9</w:t>
      </w:r>
      <w:r>
        <w:rPr>
          <w:sz w:val="24"/>
          <w:szCs w:val="24"/>
        </w:rPr>
        <w:t>00 słów):</w:t>
      </w: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8864E7">
      <w:pPr>
        <w:pStyle w:val="Tre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Załącznikami do tego dokumentu są:</w:t>
      </w:r>
    </w:p>
    <w:p w:rsidR="003C4FD3" w:rsidRDefault="008864E7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Portfolio dokumentujące postęp prac bada</w:t>
      </w:r>
      <w:r>
        <w:rPr>
          <w:sz w:val="24"/>
          <w:szCs w:val="24"/>
        </w:rPr>
        <w:t xml:space="preserve">wczych Doktorantki/Doktoranta. Portfolio powinno zawierać </w:t>
      </w:r>
      <w:r>
        <w:rPr>
          <w:sz w:val="24"/>
          <w:szCs w:val="24"/>
          <w:lang w:val="it-IT"/>
        </w:rPr>
        <w:t>materia</w:t>
      </w:r>
      <w:r>
        <w:rPr>
          <w:sz w:val="24"/>
          <w:szCs w:val="24"/>
        </w:rPr>
        <w:t>ły pozwalające na ocenę dotychczasowych osią</w:t>
      </w:r>
      <w:proofErr w:type="spellStart"/>
      <w:r>
        <w:rPr>
          <w:sz w:val="24"/>
          <w:szCs w:val="24"/>
          <w:lang w:val="it-IT"/>
        </w:rPr>
        <w:t>gni</w:t>
      </w:r>
      <w:proofErr w:type="spellEnd"/>
      <w:r>
        <w:rPr>
          <w:sz w:val="24"/>
          <w:szCs w:val="24"/>
        </w:rPr>
        <w:t>ęć Doktorantki/Doktoranta w procesie przygotowywania rozprawy doktorskiej i może obejmować: rozdział (lub dwa – trzy rozdziały) rozprawy doktors</w:t>
      </w:r>
      <w:r>
        <w:rPr>
          <w:sz w:val="24"/>
          <w:szCs w:val="24"/>
        </w:rPr>
        <w:t>kiej (zaś w przypadku rozpraw w formie monotematycznego zbioru artykułów - co najmniej jeden artykuł wraz z potwierdzeniem przyjęcia przez czasopismo z listy ministerialnej lub od redaktora pracy zbiorowej), przygotowaną do analizy (wstępną) bazę danych, d</w:t>
      </w:r>
      <w:r>
        <w:rPr>
          <w:sz w:val="24"/>
          <w:szCs w:val="24"/>
        </w:rPr>
        <w:t>okumentację innych zgromadzonych do analizy danych empirycznych oraz inne relewantne materiały świadczą</w:t>
      </w:r>
      <w:proofErr w:type="spellStart"/>
      <w:r>
        <w:rPr>
          <w:sz w:val="24"/>
          <w:szCs w:val="24"/>
          <w:lang w:val="pt-PT"/>
        </w:rPr>
        <w:t>ce</w:t>
      </w:r>
      <w:proofErr w:type="spellEnd"/>
      <w:r>
        <w:rPr>
          <w:sz w:val="24"/>
          <w:szCs w:val="24"/>
          <w:lang w:val="pt-PT"/>
        </w:rPr>
        <w:t xml:space="preserve"> o </w:t>
      </w:r>
      <w:proofErr w:type="spellStart"/>
      <w:r>
        <w:rPr>
          <w:sz w:val="24"/>
          <w:szCs w:val="24"/>
          <w:lang w:val="pt-PT"/>
        </w:rPr>
        <w:t>post</w:t>
      </w:r>
      <w:proofErr w:type="spellEnd"/>
      <w:r>
        <w:rPr>
          <w:sz w:val="24"/>
          <w:szCs w:val="24"/>
        </w:rPr>
        <w:t>ępie w realizacji indywidualnego planu badawczego wraz z opinią promotora na temat jakości naukowej przedstawionych do oceny efekt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pracy badaw</w:t>
      </w:r>
      <w:r>
        <w:rPr>
          <w:sz w:val="24"/>
          <w:szCs w:val="24"/>
        </w:rPr>
        <w:t xml:space="preserve">czej Doktoranta. </w:t>
      </w:r>
    </w:p>
    <w:p w:rsidR="003C4FD3" w:rsidRDefault="008864E7">
      <w:pPr>
        <w:pStyle w:val="Tre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Najnowsza wersja Indywidualnego Planu Badawczego zatwierdzonego przez kierownika programu doktorskiego wraz z wykazem kurs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zrealizowanych i planowanych na kolejne lata kształcenia w SDNH UJ.</w:t>
      </w: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3C4FD3">
      <w:pPr>
        <w:pStyle w:val="Tre"/>
        <w:spacing w:line="288" w:lineRule="auto"/>
        <w:rPr>
          <w:sz w:val="24"/>
          <w:szCs w:val="24"/>
        </w:rPr>
      </w:pPr>
    </w:p>
    <w:p w:rsidR="003C4FD3" w:rsidRDefault="008864E7">
      <w:pPr>
        <w:pStyle w:val="Tre"/>
        <w:spacing w:line="288" w:lineRule="auto"/>
      </w:pPr>
      <w:r>
        <w:rPr>
          <w:i/>
          <w:iCs/>
          <w:sz w:val="24"/>
          <w:szCs w:val="24"/>
        </w:rPr>
        <w:t>Podpis Doktoranta</w:t>
      </w:r>
    </w:p>
    <w:sectPr w:rsidR="003C4FD3">
      <w:headerReference w:type="default" r:id="rId6"/>
      <w:pgSz w:w="11906" w:h="16838"/>
      <w:pgMar w:top="1134" w:right="1134" w:bottom="113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4E7" w:rsidRDefault="008864E7">
      <w:r>
        <w:separator/>
      </w:r>
    </w:p>
  </w:endnote>
  <w:endnote w:type="continuationSeparator" w:id="0">
    <w:p w:rsidR="008864E7" w:rsidRDefault="0088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4E7" w:rsidRDefault="008864E7">
      <w:r>
        <w:separator/>
      </w:r>
    </w:p>
  </w:footnote>
  <w:footnote w:type="continuationSeparator" w:id="0">
    <w:p w:rsidR="008864E7" w:rsidRDefault="0088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FEF" w:rsidRDefault="008864E7" w:rsidP="00412F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r>
      <w:tab/>
    </w:r>
    <w:bookmarkStart w:id="0" w:name="_Hlk100148781"/>
    <w:bookmarkStart w:id="1" w:name="_Hlk100148782"/>
    <w:r w:rsidR="00412FEF" w:rsidRPr="0030214F">
      <w:rPr>
        <w:noProof/>
      </w:rPr>
      <w:drawing>
        <wp:anchor distT="0" distB="0" distL="114300" distR="114300" simplePos="0" relativeHeight="251659264" behindDoc="1" locked="0" layoutInCell="1" allowOverlap="1" wp14:anchorId="1E326A59" wp14:editId="0F26A4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FEF" w:rsidRPr="008E31A8" w:rsidRDefault="00412FEF" w:rsidP="00412F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:rsidR="00412FEF" w:rsidRPr="008E31A8" w:rsidRDefault="00412FEF" w:rsidP="00412F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:rsidR="00412FEF" w:rsidRDefault="00412FEF" w:rsidP="00412FEF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:rsidR="003C4FD3" w:rsidRDefault="003C4FD3">
    <w:pPr>
      <w:pStyle w:val="Nagwekistopk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D3"/>
    <w:rsid w:val="003C4FD3"/>
    <w:rsid w:val="00412FEF"/>
    <w:rsid w:val="007B48FF"/>
    <w:rsid w:val="008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DA29C0"/>
  <w15:docId w15:val="{E018A3DA-D631-C240-A719-DE6A626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nhideWhenUsed/>
    <w:rsid w:val="00412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F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2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F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2022-05-25T10:42:00Z</dcterms:created>
  <dcterms:modified xsi:type="dcterms:W3CDTF">2022-05-25T10:42:00Z</dcterms:modified>
</cp:coreProperties>
</file>