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Reference request form to be filled in by a post-doctoral researcher  employed in the Jagiellonian University unit where the Applicant wishes to pursue research</w:t>
      </w:r>
    </w:p>
    <w:p>
      <w:pPr>
        <w:pStyle w:val="Nagłówek i stopka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</w:rPr>
        <w:t>21</w:t>
      </w:r>
      <w:r>
        <w:rPr>
          <w:b w:val="1"/>
          <w:bCs w:val="1"/>
          <w:sz w:val="28"/>
          <w:szCs w:val="28"/>
          <w:rtl w:val="0"/>
          <w:lang w:val="en-US"/>
        </w:rPr>
        <w:t>/202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admissions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tl w:val="0"/>
        </w:rPr>
        <w:t>An</w:t>
      </w:r>
      <w:r>
        <w:rPr>
          <w:sz w:val="24"/>
          <w:szCs w:val="24"/>
          <w:rtl w:val="0"/>
          <w:lang w:val="en-US"/>
        </w:rPr>
        <w:t xml:space="preserve"> academic reference is required for the admission to the Doctoral School. The data provided in the reference do not affect the Applicant's evaluation.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1"/>
        <w:gridCol w:w="5231"/>
      </w:tblGrid>
      <w:tr>
        <w:tblPrEx>
          <w:shd w:val="clear" w:color="auto" w:fill="cadfff"/>
        </w:tblPrEx>
        <w:trPr>
          <w:trHeight w:val="35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 and surname of Applicant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5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 and surname of Referee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Academic title/ degree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Place of employment (Faculty/ Institute/ Chair)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Treść A"/>
        <w:widowControl w:val="0"/>
        <w:ind w:left="108" w:hanging="108"/>
        <w:rPr>
          <w:sz w:val="24"/>
          <w:szCs w:val="24"/>
        </w:rPr>
      </w:pPr>
    </w:p>
    <w:p>
      <w:pPr>
        <w:pStyle w:val="Treść A"/>
        <w:widowControl w:val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[more than one answer can be marked]: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</w:t>
      </w:r>
      <w:r>
        <w:rPr>
          <w:sz w:val="24"/>
          <w:szCs w:val="24"/>
          <w:rtl w:val="0"/>
        </w:rPr>
        <w:t xml:space="preserve">is working or/and </w:t>
      </w:r>
      <w:r>
        <w:rPr>
          <w:sz w:val="24"/>
          <w:szCs w:val="24"/>
          <w:rtl w:val="0"/>
          <w:lang w:val="en-US"/>
        </w:rPr>
        <w:t>worked under my supervision during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and/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</w:t>
      </w:r>
    </w:p>
    <w:p>
      <w:pPr>
        <w:pStyle w:val="Treść A"/>
        <w:suppressAutoHyphens w:val="1"/>
      </w:pPr>
      <w:r>
        <w:rPr>
          <w:sz w:val="24"/>
          <w:szCs w:val="24"/>
          <w:rtl w:val="0"/>
          <w:lang w:val="en-US"/>
        </w:rPr>
        <w:t>[  ] is known to me from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 [please explain the nature of your professional acquaintance with the Applicant]: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..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is known to me on account of other forms of cooperation 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not known to me, but wishes to carry out research under my supervision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wishes to carry out research under my supervision.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has been known to me for: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a year or less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two years.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 have published jointly with the Applicant: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publications are in preparation or in print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is a contractor in my research grant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 am applying for a grant where the Applicant is going to be a contractor.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[Evaluation of the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academic potential]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suppressAutoHyphens w:val="1"/>
        <w:jc w:val="both"/>
        <w:rPr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Academic strengths and weaknesses of the Applicant [please list: maximum 600 characters with spaces]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16955" cy="2326171"/>
                <wp:effectExtent l="0" t="0" r="0" b="0"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2326171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Strengths: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Weaknesses: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6pt;height:183.2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Strengths: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Weaknesses: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The Applicant matches the unit's research profile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</w:pPr>
      <w:r>
        <w:rPr>
          <w:sz w:val="24"/>
          <w:szCs w:val="24"/>
          <w:rtl w:val="0"/>
          <w:lang w:val="en-US"/>
        </w:rPr>
        <w:t>[  ] other [please elaborate: maximum 300 characters 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16955" cy="624297"/>
                <wp:effectExtent l="0" t="0" r="0" b="0"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624297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81.6pt;height:49.2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numPr>
          <w:ilvl w:val="0"/>
          <w:numId w:val="4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Applicant's potential to conduct an international doctoral project:  writing the thesis in a foreign language, participation in international academic discourse, international publications [maximum 600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09841" cy="1383762"/>
                <wp:effectExtent l="0" t="0" r="0" b="0"/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41" cy="1383762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81.1pt;height:109.0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  <w:lang w:val="en-US"/>
        </w:rPr>
        <w:t>Date and signature of Referee 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inline distT="0" distB="0" distL="0" distR="0">
          <wp:extent cx="6116193" cy="9295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9295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