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5595" w14:textId="77777777" w:rsidR="00E212CD" w:rsidRDefault="00E212CD">
      <w:pPr>
        <w:pStyle w:val="Tekstpodstawowy"/>
        <w:spacing w:before="9"/>
        <w:rPr>
          <w:sz w:val="15"/>
        </w:rPr>
      </w:pPr>
    </w:p>
    <w:p w14:paraId="4ABD0D78" w14:textId="77777777" w:rsidR="00E212CD" w:rsidRDefault="000034F5">
      <w:pPr>
        <w:spacing w:before="101"/>
        <w:ind w:right="108"/>
        <w:jc w:val="right"/>
        <w:rPr>
          <w:rFonts w:ascii="Cambria" w:hAnsi="Cambria"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B3AB38" wp14:editId="04BC5266">
            <wp:simplePos x="0" y="0"/>
            <wp:positionH relativeFrom="page">
              <wp:posOffset>716280</wp:posOffset>
            </wp:positionH>
            <wp:positionV relativeFrom="paragraph">
              <wp:posOffset>-113630</wp:posOffset>
            </wp:positionV>
            <wp:extent cx="1323586" cy="553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586" cy="55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5291"/>
          <w:sz w:val="16"/>
        </w:rPr>
        <w:t>Szkoła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Doktorska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Nauk</w:t>
      </w:r>
      <w:r>
        <w:rPr>
          <w:rFonts w:ascii="Cambria" w:hAnsi="Cambria"/>
          <w:color w:val="005291"/>
          <w:spacing w:val="-6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Humanistycznych</w:t>
      </w:r>
    </w:p>
    <w:p w14:paraId="51BA945A" w14:textId="77777777" w:rsidR="00E212CD" w:rsidRDefault="000034F5">
      <w:pPr>
        <w:spacing w:before="60"/>
        <w:ind w:right="109"/>
        <w:jc w:val="right"/>
        <w:rPr>
          <w:rFonts w:ascii="Cambria"/>
          <w:sz w:val="16"/>
        </w:rPr>
      </w:pPr>
      <w:r>
        <w:rPr>
          <w:rFonts w:ascii="Cambria"/>
          <w:color w:val="005291"/>
          <w:sz w:val="16"/>
        </w:rPr>
        <w:t>Rynek</w:t>
      </w:r>
      <w:r>
        <w:rPr>
          <w:rFonts w:ascii="Cambria"/>
          <w:color w:val="005291"/>
          <w:spacing w:val="-3"/>
          <w:sz w:val="16"/>
        </w:rPr>
        <w:t xml:space="preserve"> </w:t>
      </w:r>
      <w:r>
        <w:rPr>
          <w:rFonts w:ascii="Cambria"/>
          <w:color w:val="005291"/>
          <w:sz w:val="16"/>
        </w:rPr>
        <w:t>34,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II</w:t>
      </w:r>
      <w:r>
        <w:rPr>
          <w:rFonts w:ascii="Cambria"/>
          <w:color w:val="005291"/>
          <w:spacing w:val="-1"/>
          <w:sz w:val="16"/>
        </w:rPr>
        <w:t xml:space="preserve"> </w:t>
      </w:r>
      <w:r>
        <w:rPr>
          <w:rFonts w:ascii="Cambria"/>
          <w:color w:val="005291"/>
          <w:sz w:val="16"/>
        </w:rPr>
        <w:t>p.</w:t>
      </w:r>
    </w:p>
    <w:p w14:paraId="7DDA1FC7" w14:textId="77777777" w:rsidR="00E212CD" w:rsidRDefault="000034F5">
      <w:pPr>
        <w:spacing w:before="62"/>
        <w:ind w:right="107"/>
        <w:jc w:val="right"/>
        <w:rPr>
          <w:rFonts w:ascii="Cambria" w:hAnsi="Cambria"/>
          <w:sz w:val="16"/>
        </w:rPr>
      </w:pPr>
      <w:r>
        <w:rPr>
          <w:rFonts w:ascii="Cambria" w:hAnsi="Cambria"/>
          <w:color w:val="005291"/>
          <w:sz w:val="16"/>
        </w:rPr>
        <w:t>31-010</w:t>
      </w:r>
      <w:r>
        <w:rPr>
          <w:rFonts w:ascii="Cambria" w:hAnsi="Cambria"/>
          <w:color w:val="005291"/>
          <w:spacing w:val="-3"/>
          <w:sz w:val="16"/>
        </w:rPr>
        <w:t xml:space="preserve"> </w:t>
      </w:r>
      <w:r>
        <w:rPr>
          <w:rFonts w:ascii="Cambria" w:hAnsi="Cambria"/>
          <w:color w:val="005291"/>
          <w:sz w:val="16"/>
        </w:rPr>
        <w:t>Kraków</w:t>
      </w:r>
    </w:p>
    <w:p w14:paraId="34020264" w14:textId="77777777" w:rsidR="00E212CD" w:rsidRDefault="00E212CD">
      <w:pPr>
        <w:pStyle w:val="Tekstpodstawowy"/>
        <w:rPr>
          <w:rFonts w:ascii="Cambria"/>
          <w:sz w:val="20"/>
        </w:rPr>
      </w:pPr>
    </w:p>
    <w:p w14:paraId="4C227BC9" w14:textId="77777777" w:rsidR="00E212CD" w:rsidRDefault="00E212CD">
      <w:pPr>
        <w:pStyle w:val="Tekstpodstawowy"/>
        <w:rPr>
          <w:rFonts w:ascii="Cambria"/>
          <w:sz w:val="20"/>
        </w:rPr>
      </w:pPr>
    </w:p>
    <w:p w14:paraId="2E193EFB" w14:textId="77777777" w:rsidR="007D6170" w:rsidRPr="00962A6A" w:rsidRDefault="007D6170" w:rsidP="007D6170">
      <w:pPr>
        <w:jc w:val="center"/>
        <w:rPr>
          <w:sz w:val="24"/>
          <w:szCs w:val="24"/>
        </w:rPr>
      </w:pPr>
      <w:r w:rsidRPr="00962A6A">
        <w:rPr>
          <w:b/>
          <w:bCs/>
          <w:sz w:val="24"/>
          <w:szCs w:val="24"/>
        </w:rPr>
        <w:t xml:space="preserve">Recruitment criteria for SDNH within the project </w:t>
      </w:r>
      <w:r w:rsidRPr="00962A6A">
        <w:rPr>
          <w:sz w:val="24"/>
          <w:szCs w:val="24"/>
        </w:rPr>
        <w:t>„Emerging reproductive technologies meet philosophy: the non-identity problem, harm, and counterfactuals” (no. 2022/47/O/HS1/02794; PI: dr hab. Tomasz Żuradzki, prof. UJ)</w:t>
      </w:r>
    </w:p>
    <w:p w14:paraId="1991E7F8" w14:textId="77777777" w:rsidR="007D6170" w:rsidRPr="00962A6A" w:rsidRDefault="007D6170" w:rsidP="007D6170">
      <w:pPr>
        <w:jc w:val="both"/>
        <w:rPr>
          <w:sz w:val="24"/>
          <w:szCs w:val="24"/>
        </w:rPr>
      </w:pPr>
    </w:p>
    <w:p w14:paraId="0D7CE532" w14:textId="77777777" w:rsidR="007D6170" w:rsidRPr="00962A6A" w:rsidRDefault="007D6170" w:rsidP="007D6170">
      <w:pPr>
        <w:jc w:val="both"/>
        <w:rPr>
          <w:sz w:val="24"/>
          <w:szCs w:val="24"/>
        </w:rPr>
      </w:pPr>
    </w:p>
    <w:p w14:paraId="0B716950" w14:textId="77777777" w:rsidR="007D6170" w:rsidRPr="0074093C" w:rsidRDefault="007D6170" w:rsidP="007D6170">
      <w:pPr>
        <w:pStyle w:val="Default"/>
      </w:pPr>
    </w:p>
    <w:p w14:paraId="18E1D3BE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t xml:space="preserve"> </w:t>
      </w:r>
      <w:r w:rsidRPr="00962A6A">
        <w:rPr>
          <w:sz w:val="23"/>
          <w:szCs w:val="23"/>
        </w:rPr>
        <w:t xml:space="preserve">(1) Recruitment is governed by the criteria specified in the UJ Senate Resolution No. 54/VI/2023 of June 28, 2023. </w:t>
      </w:r>
      <w:r w:rsidRPr="00962A6A">
        <w:rPr>
          <w:sz w:val="24"/>
          <w:szCs w:val="24"/>
        </w:rPr>
        <w:t>and Regulations for awarding NCN scholarships for NCN-funded research projects. Formal criteria</w:t>
      </w:r>
      <w:r w:rsidRPr="0074093C">
        <w:rPr>
          <w:sz w:val="24"/>
          <w:szCs w:val="24"/>
        </w:rPr>
        <w:t>:</w:t>
      </w:r>
      <w:r w:rsidRPr="00962A6A">
        <w:rPr>
          <w:sz w:val="24"/>
          <w:szCs w:val="24"/>
        </w:rPr>
        <w:t xml:space="preserve"> </w:t>
      </w:r>
    </w:p>
    <w:p w14:paraId="2A84E3E9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1. A candidate will be required to have an MA or equivalent within the meaning of the Act on Higher Education and Science of 20 July 2018 (Dz.U. 2022 poz. 574, z późn. zm.).  </w:t>
      </w:r>
    </w:p>
    <w:p w14:paraId="47282AD9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2. Application completeness  </w:t>
      </w:r>
    </w:p>
    <w:p w14:paraId="6B00B26D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>3. The call is open to all those who are not PhD holders and are not students at the doctoral schools.</w:t>
      </w:r>
    </w:p>
    <w:p w14:paraId="14C9F982" w14:textId="77777777" w:rsidR="007D6170" w:rsidRPr="00962A6A" w:rsidRDefault="007D6170" w:rsidP="007D6170">
      <w:pPr>
        <w:jc w:val="both"/>
        <w:rPr>
          <w:sz w:val="24"/>
          <w:szCs w:val="24"/>
        </w:rPr>
      </w:pPr>
    </w:p>
    <w:p w14:paraId="2375B816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Specific criteria:  </w:t>
      </w:r>
    </w:p>
    <w:p w14:paraId="7623DEE2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1. A topic of the planned PhD should be strictly connected to research tasks of the project </w:t>
      </w:r>
    </w:p>
    <w:p w14:paraId="592A7B76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2. A candidate should demonstrate: </w:t>
      </w:r>
    </w:p>
    <w:p w14:paraId="4DCF4558" w14:textId="77777777" w:rsidR="007D6170" w:rsidRPr="00962A6A" w:rsidRDefault="007D6170" w:rsidP="007D6170">
      <w:pPr>
        <w:pStyle w:val="Akapitzlist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knowledge of philosophy and bioethics; </w:t>
      </w:r>
    </w:p>
    <w:p w14:paraId="23A414E4" w14:textId="77777777" w:rsidR="007D6170" w:rsidRPr="00962A6A" w:rsidRDefault="007D6170" w:rsidP="007D6170">
      <w:pPr>
        <w:pStyle w:val="Akapitzlist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962A6A">
        <w:rPr>
          <w:sz w:val="24"/>
          <w:szCs w:val="24"/>
        </w:rPr>
        <w:t>interest in philosophical and ethical issues on the beginning of human life</w:t>
      </w:r>
    </w:p>
    <w:p w14:paraId="68C23316" w14:textId="77777777" w:rsidR="007D6170" w:rsidRPr="00962A6A" w:rsidRDefault="007D6170" w:rsidP="007D6170">
      <w:pPr>
        <w:pStyle w:val="Akapitzlist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962A6A">
        <w:rPr>
          <w:sz w:val="24"/>
          <w:szCs w:val="24"/>
        </w:rPr>
        <w:t>good command of English and Polish in writing and speaking;</w:t>
      </w:r>
    </w:p>
    <w:p w14:paraId="7D2EBF09" w14:textId="77777777" w:rsidR="007D6170" w:rsidRPr="00962A6A" w:rsidRDefault="007D6170" w:rsidP="007D6170">
      <w:pPr>
        <w:pStyle w:val="Akapitzlist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962A6A">
        <w:rPr>
          <w:sz w:val="24"/>
          <w:szCs w:val="24"/>
        </w:rPr>
        <w:t>willingness to commit to the project, and to write a interdisciplinary PhD thesis on the project's topic;</w:t>
      </w:r>
    </w:p>
    <w:p w14:paraId="0563B9A1" w14:textId="77777777" w:rsidR="007D6170" w:rsidRPr="00962A6A" w:rsidRDefault="007D6170" w:rsidP="007D6170">
      <w:pPr>
        <w:pStyle w:val="Akapitzlist"/>
        <w:widowControl/>
        <w:numPr>
          <w:ilvl w:val="0"/>
          <w:numId w:val="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962A6A">
        <w:rPr>
          <w:sz w:val="24"/>
          <w:szCs w:val="24"/>
        </w:rPr>
        <w:t>reliability, diligence, dutifulness, team work ability.</w:t>
      </w:r>
    </w:p>
    <w:p w14:paraId="5DD5049E" w14:textId="77777777" w:rsidR="007D6170" w:rsidRPr="00962A6A" w:rsidRDefault="007D6170" w:rsidP="007D6170">
      <w:pPr>
        <w:jc w:val="both"/>
        <w:rPr>
          <w:sz w:val="24"/>
          <w:szCs w:val="24"/>
        </w:rPr>
      </w:pPr>
    </w:p>
    <w:p w14:paraId="501F04E7" w14:textId="77777777" w:rsidR="007D6170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The recruitment committee evaluates submitted documents: </w:t>
      </w:r>
    </w:p>
    <w:p w14:paraId="510BF426" w14:textId="77777777" w:rsidR="007D6170" w:rsidRPr="00962A6A" w:rsidRDefault="007D6170" w:rsidP="007D6170">
      <w:pPr>
        <w:jc w:val="both"/>
        <w:rPr>
          <w:sz w:val="24"/>
          <w:szCs w:val="24"/>
        </w:rPr>
      </w:pPr>
      <w:r>
        <w:rPr>
          <w:sz w:val="24"/>
          <w:szCs w:val="24"/>
        </w:rPr>
        <w:t>Mandatory:</w:t>
      </w:r>
    </w:p>
    <w:p w14:paraId="33CB35F3" w14:textId="4E2452F1" w:rsidR="007D6170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1. abstract of the research project (ca. 1800 characters including spaces) </w:t>
      </w:r>
    </w:p>
    <w:p w14:paraId="15E17D1A" w14:textId="77777777" w:rsidR="007D6170" w:rsidRDefault="007D6170" w:rsidP="007D617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93DD7">
        <w:rPr>
          <w:sz w:val="24"/>
          <w:szCs w:val="24"/>
        </w:rPr>
        <w:t xml:space="preserve"> CV (including experience in participating in research projects, academic achievements, exchange stays, internships, publications, presentations; non-academic experience etc.) </w:t>
      </w:r>
    </w:p>
    <w:p w14:paraId="06890F69" w14:textId="77777777" w:rsidR="007D6170" w:rsidRDefault="007D6170" w:rsidP="007D6170">
      <w:pPr>
        <w:jc w:val="both"/>
        <w:rPr>
          <w:sz w:val="24"/>
          <w:szCs w:val="24"/>
        </w:rPr>
      </w:pPr>
    </w:p>
    <w:p w14:paraId="5320F520" w14:textId="77777777" w:rsidR="007D6170" w:rsidRPr="00962A6A" w:rsidRDefault="007D6170" w:rsidP="007D6170">
      <w:pPr>
        <w:jc w:val="both"/>
        <w:rPr>
          <w:sz w:val="24"/>
          <w:szCs w:val="24"/>
        </w:rPr>
      </w:pPr>
      <w:r>
        <w:rPr>
          <w:sz w:val="24"/>
          <w:szCs w:val="24"/>
        </w:rPr>
        <w:t>Optional:</w:t>
      </w:r>
    </w:p>
    <w:p w14:paraId="3268BF7E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3. Reference letter from a scholar with a PhD about research potential of the candidate;  </w:t>
      </w:r>
    </w:p>
    <w:p w14:paraId="778709B4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4. Statement from the PI of the project „Emerging reproductive technologies meet philosophy: the non-identity problem, harm, and counterfactuals” that he agrees to supervise the project. </w:t>
      </w:r>
    </w:p>
    <w:p w14:paraId="128C42CB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5. PhD project embedded in the NCN project “Emerging reproductive technologies meet philosophy: the non-identity problem, harm, and counterfactuals” (in Polish or in English), 7200–8000 characters including spaces (a literature does not count in the character limit) and containing: 1) the aim of the project and the research problem/hypothesis, 2) state of the art, 3) justification for tackling a specific scientific problem in the context of the discipline, the impact of the project results on the development of the research field and scientific discipline; 4) research methodology; 5) project literature (max 20 publications).  </w:t>
      </w:r>
    </w:p>
    <w:p w14:paraId="29EB17BA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6. an academic article or a sample essay to demonstrate their research competence (in Polish or in English) max. 18 000 characters including spaces.  </w:t>
      </w:r>
    </w:p>
    <w:p w14:paraId="0AEC2E2A" w14:textId="393AB687" w:rsidR="00E212CD" w:rsidRDefault="00E212CD">
      <w:pPr>
        <w:pStyle w:val="Tekstpodstawowy"/>
        <w:spacing w:before="139"/>
        <w:ind w:left="112"/>
      </w:pPr>
    </w:p>
    <w:p w14:paraId="75F56728" w14:textId="77777777" w:rsidR="007D6170" w:rsidRPr="00962A6A" w:rsidRDefault="007D6170" w:rsidP="007D6170">
      <w:pPr>
        <w:jc w:val="both"/>
        <w:rPr>
          <w:sz w:val="24"/>
          <w:szCs w:val="24"/>
        </w:rPr>
      </w:pPr>
      <w:r w:rsidRPr="00962A6A">
        <w:rPr>
          <w:sz w:val="24"/>
          <w:szCs w:val="24"/>
        </w:rPr>
        <w:t xml:space="preserve">The committee also conducts interviews with the candidates. </w:t>
      </w:r>
    </w:p>
    <w:p w14:paraId="55674601" w14:textId="62835EB8" w:rsidR="007D6170" w:rsidRDefault="007D6170" w:rsidP="007D6170">
      <w:pPr>
        <w:pStyle w:val="Tekstpodstawowy"/>
        <w:spacing w:before="139"/>
        <w:ind w:left="112"/>
      </w:pPr>
      <w:r w:rsidRPr="00962A6A">
        <w:t>On the basis of the submitted documents and the interviews, the committee shall evaluate the candidates by awarding them points for their competencies to perform specific tasks in a research project and scientific achievements to date.</w:t>
      </w:r>
    </w:p>
    <w:p w14:paraId="09652DBE" w14:textId="77777777" w:rsidR="007D6170" w:rsidRDefault="007D6170" w:rsidP="007D6170">
      <w:pPr>
        <w:pStyle w:val="Tekstpodstawowy"/>
        <w:spacing w:before="139"/>
        <w:ind w:left="112"/>
      </w:pPr>
    </w:p>
    <w:p w14:paraId="6E9BB758" w14:textId="77777777" w:rsidR="007D6170" w:rsidRPr="00962A6A" w:rsidRDefault="007D6170" w:rsidP="007D6170">
      <w:pPr>
        <w:rPr>
          <w:sz w:val="24"/>
          <w:szCs w:val="24"/>
        </w:rPr>
      </w:pPr>
      <w:r w:rsidRPr="00962A6A">
        <w:rPr>
          <w:sz w:val="24"/>
          <w:szCs w:val="24"/>
        </w:rPr>
        <w:t xml:space="preserve">Detailed Recruitment criteria to the Doctoral School in the Humanities: </w:t>
      </w:r>
      <w:hyperlink r:id="rId6" w:history="1">
        <w:r w:rsidRPr="00962A6A">
          <w:rPr>
            <w:rStyle w:val="Hipercze"/>
            <w:sz w:val="24"/>
            <w:szCs w:val="24"/>
          </w:rPr>
          <w:t>https://human.phd.uj.edu.pl/</w:t>
        </w:r>
      </w:hyperlink>
      <w:r w:rsidRPr="00962A6A">
        <w:rPr>
          <w:sz w:val="24"/>
          <w:szCs w:val="24"/>
        </w:rPr>
        <w:t xml:space="preserve"> </w:t>
      </w:r>
    </w:p>
    <w:p w14:paraId="2D6AA07D" w14:textId="77777777" w:rsidR="007D6170" w:rsidRPr="00AF64A0" w:rsidRDefault="007D6170">
      <w:pPr>
        <w:pStyle w:val="Tekstpodstawowy"/>
        <w:spacing w:before="139"/>
        <w:ind w:left="112"/>
      </w:pPr>
    </w:p>
    <w:sectPr w:rsidR="007D6170" w:rsidRPr="00AF64A0">
      <w:type w:val="continuous"/>
      <w:pgSz w:w="11910" w:h="16840"/>
      <w:pgMar w:top="60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526"/>
    <w:multiLevelType w:val="hybridMultilevel"/>
    <w:tmpl w:val="8B4A1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75BED"/>
    <w:multiLevelType w:val="hybridMultilevel"/>
    <w:tmpl w:val="972C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6998">
    <w:abstractNumId w:val="0"/>
  </w:num>
  <w:num w:numId="2" w16cid:durableId="78658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CD"/>
    <w:rsid w:val="000034F5"/>
    <w:rsid w:val="003375E3"/>
    <w:rsid w:val="007D6170"/>
    <w:rsid w:val="00AF64A0"/>
    <w:rsid w:val="00E212CD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A852"/>
  <w15:docId w15:val="{49C57B4B-C137-4DD3-8F9F-37FA9CA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7"/>
      <w:ind w:left="2864" w:right="2791" w:firstLine="96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F64A0"/>
    <w:rPr>
      <w:color w:val="0000FF" w:themeColor="hyperlink"/>
      <w:u w:val="single"/>
    </w:rPr>
  </w:style>
  <w:style w:type="paragraph" w:customStyle="1" w:styleId="Default">
    <w:name w:val="Default"/>
    <w:rsid w:val="007D617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an.phd.uj.edu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2704</Characters>
  <Application>Microsoft Office Word</Application>
  <DocSecurity>4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FILOZOFIA</dc:creator>
  <cp:lastModifiedBy>Iwona Solak</cp:lastModifiedBy>
  <cp:revision>2</cp:revision>
  <dcterms:created xsi:type="dcterms:W3CDTF">2024-04-26T11:41:00Z</dcterms:created>
  <dcterms:modified xsi:type="dcterms:W3CDTF">2024-04-26T11:41:00Z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2024-04-24T00:00:00Z</vt:filetime>
  </property>
</Properties>
</file>