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7A68E" w14:textId="211E0636" w:rsidR="008B496B" w:rsidRPr="00370DEA" w:rsidRDefault="005951CE">
      <w:pPr>
        <w:pStyle w:val="Tekstkomentarza"/>
        <w:spacing w:line="360" w:lineRule="auto"/>
        <w:jc w:val="center"/>
        <w:rPr>
          <w:b/>
          <w:bCs/>
          <w:sz w:val="32"/>
          <w:szCs w:val="32"/>
          <w:lang w:val="pl-PL"/>
        </w:rPr>
      </w:pPr>
      <w:r w:rsidRPr="00370DEA">
        <w:rPr>
          <w:b/>
          <w:bCs/>
          <w:sz w:val="32"/>
          <w:szCs w:val="32"/>
          <w:lang w:val="pl-PL"/>
        </w:rPr>
        <w:t xml:space="preserve">Zasady ubiegania się o nagrody Prorektora UJ ds. badań naukowych w ramach Excellence Module Inicjatywa Doskonałości Uniwersytet Jagielloński </w:t>
      </w:r>
      <w:r w:rsidR="00370DEA">
        <w:rPr>
          <w:b/>
          <w:bCs/>
          <w:sz w:val="32"/>
          <w:szCs w:val="32"/>
          <w:lang w:val="pl-PL"/>
        </w:rPr>
        <w:t xml:space="preserve"> </w:t>
      </w:r>
    </w:p>
    <w:p w14:paraId="74BD7EC8" w14:textId="77777777" w:rsidR="008B496B" w:rsidRPr="00370DEA" w:rsidRDefault="005951CE">
      <w:pPr>
        <w:pStyle w:val="DomylneA"/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lang w:val="pl-PL"/>
        </w:rPr>
      </w:pPr>
      <w:r w:rsidRPr="00370DEA">
        <w:rPr>
          <w:rFonts w:ascii="Times New Roman" w:hAnsi="Times New Roman"/>
          <w:b/>
          <w:bCs/>
          <w:lang w:val="pl-PL"/>
        </w:rPr>
        <w:t> </w:t>
      </w:r>
    </w:p>
    <w:p w14:paraId="24B5BFC2" w14:textId="77777777" w:rsidR="008B496B" w:rsidRPr="00370DEA" w:rsidRDefault="008B496B">
      <w:pPr>
        <w:pStyle w:val="DomylneA"/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lang w:val="pl-PL"/>
        </w:rPr>
      </w:pPr>
    </w:p>
    <w:p w14:paraId="6B8A4E1D" w14:textId="77777777" w:rsidR="008B496B" w:rsidRDefault="005951CE">
      <w:pPr>
        <w:pStyle w:val="DomylneA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I. Uprawnieni wnioskodawcy</w:t>
      </w:r>
      <w:r>
        <w:rPr>
          <w:rFonts w:ascii="Times New Roman" w:eastAsia="Times New Roman" w:hAnsi="Times New Roman" w:cs="Times New Roman"/>
          <w:b/>
          <w:bCs/>
          <w:caps/>
        </w:rPr>
        <w:br/>
      </w:r>
    </w:p>
    <w:p w14:paraId="33E3AA2B" w14:textId="49B0AAF0" w:rsidR="008B496B" w:rsidRPr="00370DEA" w:rsidRDefault="005951CE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370DEA">
        <w:rPr>
          <w:rFonts w:ascii="Times New Roman" w:hAnsi="Times New Roman"/>
          <w:lang w:val="pl-PL"/>
        </w:rPr>
        <w:t xml:space="preserve">Podmiotami uprawnionymi do wnioskowania o nagrodę w ramach Excellence Module są osoby, </w:t>
      </w:r>
      <w:r w:rsidR="0028474B">
        <w:rPr>
          <w:rFonts w:ascii="Times New Roman" w:hAnsi="Times New Roman"/>
          <w:lang w:val="pl-PL"/>
        </w:rPr>
        <w:t>które</w:t>
      </w:r>
      <w:r w:rsidRPr="00370DEA">
        <w:rPr>
          <w:rFonts w:ascii="Times New Roman" w:hAnsi="Times New Roman"/>
          <w:lang w:val="pl-PL"/>
        </w:rPr>
        <w:t xml:space="preserve"> na</w:t>
      </w:r>
      <w:r w:rsidR="0028474B">
        <w:rPr>
          <w:rFonts w:ascii="Times New Roman" w:hAnsi="Times New Roman"/>
          <w:lang w:val="pl-PL"/>
        </w:rPr>
        <w:t xml:space="preserve"> dzień</w:t>
      </w:r>
      <w:r w:rsidRPr="00370DEA">
        <w:rPr>
          <w:rFonts w:ascii="Times New Roman" w:hAnsi="Times New Roman"/>
          <w:lang w:val="pl-PL"/>
        </w:rPr>
        <w:t xml:space="preserve"> składania wniosku posiadają status doktoranta, a zatem: </w:t>
      </w:r>
    </w:p>
    <w:p w14:paraId="29D4234B" w14:textId="77777777" w:rsidR="008B496B" w:rsidRPr="00370DEA" w:rsidRDefault="005951CE">
      <w:pPr>
        <w:pStyle w:val="DomylneA"/>
        <w:numPr>
          <w:ilvl w:val="0"/>
          <w:numId w:val="4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370DEA">
        <w:rPr>
          <w:rFonts w:ascii="Times New Roman" w:hAnsi="Times New Roman"/>
          <w:lang w:val="pl-PL"/>
        </w:rPr>
        <w:t>doktoranci Szkoły Doktorskiej Nauk Humanistycznych UJ,</w:t>
      </w:r>
    </w:p>
    <w:p w14:paraId="4A5ACEFC" w14:textId="1FA1A8B5" w:rsidR="008B496B" w:rsidRPr="00370DEA" w:rsidRDefault="005951CE">
      <w:pPr>
        <w:pStyle w:val="DomylneA"/>
        <w:numPr>
          <w:ilvl w:val="0"/>
          <w:numId w:val="4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370DEA">
        <w:rPr>
          <w:rFonts w:ascii="Times New Roman" w:hAnsi="Times New Roman"/>
          <w:lang w:val="pl-PL"/>
        </w:rPr>
        <w:t xml:space="preserve">uczestnicy wydziałowych </w:t>
      </w:r>
      <w:proofErr w:type="spellStart"/>
      <w:r w:rsidRPr="00370DEA">
        <w:rPr>
          <w:rFonts w:ascii="Times New Roman" w:hAnsi="Times New Roman"/>
          <w:lang w:val="pl-PL"/>
        </w:rPr>
        <w:t>studi</w:t>
      </w:r>
      <w:proofErr w:type="spellEnd"/>
      <w:r>
        <w:rPr>
          <w:rFonts w:ascii="Times New Roman" w:hAnsi="Times New Roman"/>
          <w:lang w:val="es-ES_tradnl"/>
        </w:rPr>
        <w:t>ów</w:t>
      </w:r>
      <w:r w:rsidRPr="00370DEA">
        <w:rPr>
          <w:rFonts w:ascii="Times New Roman" w:hAnsi="Times New Roman"/>
          <w:lang w:val="pl-PL"/>
        </w:rPr>
        <w:t xml:space="preserve"> doktoranckich realizujących projekty doktorskie</w:t>
      </w:r>
      <w:r w:rsidRPr="00370DEA">
        <w:rPr>
          <w:rFonts w:ascii="Times New Roman" w:eastAsia="Times New Roman" w:hAnsi="Times New Roman" w:cs="Times New Roman"/>
          <w:lang w:val="pl-PL"/>
        </w:rPr>
        <w:br/>
      </w:r>
      <w:r w:rsidRPr="00370DEA">
        <w:rPr>
          <w:rFonts w:ascii="Times New Roman" w:hAnsi="Times New Roman"/>
          <w:lang w:val="pl-PL"/>
        </w:rPr>
        <w:t xml:space="preserve">w dyscyplinie należącej do nauk humanistycznych. </w:t>
      </w:r>
    </w:p>
    <w:p w14:paraId="18C3721D" w14:textId="77777777" w:rsidR="008B496B" w:rsidRPr="00370DEA" w:rsidRDefault="005951CE">
      <w:pPr>
        <w:pStyle w:val="DomylneA"/>
        <w:spacing w:before="0" w:line="360" w:lineRule="auto"/>
        <w:ind w:left="960"/>
        <w:jc w:val="both"/>
        <w:rPr>
          <w:rFonts w:ascii="Times New Roman" w:eastAsia="Times New Roman" w:hAnsi="Times New Roman" w:cs="Times New Roman"/>
          <w:lang w:val="pl-PL"/>
        </w:rPr>
      </w:pPr>
      <w:r w:rsidRPr="00370DEA">
        <w:rPr>
          <w:rFonts w:ascii="Times New Roman" w:hAnsi="Times New Roman"/>
          <w:lang w:val="pl-PL"/>
        </w:rPr>
        <w:t> </w:t>
      </w:r>
    </w:p>
    <w:p w14:paraId="1CFD90D6" w14:textId="77777777" w:rsidR="008B496B" w:rsidRDefault="005951CE">
      <w:pPr>
        <w:pStyle w:val="DomylneA"/>
        <w:spacing w:before="0" w:line="360" w:lineRule="auto"/>
        <w:jc w:val="center"/>
        <w:rPr>
          <w:rFonts w:ascii="Times New Roman" w:eastAsia="Times New Roman" w:hAnsi="Times New Roman" w:cs="Times New Roman"/>
          <w:caps/>
        </w:rPr>
      </w:pPr>
      <w:r>
        <w:rPr>
          <w:rFonts w:ascii="Times New Roman" w:hAnsi="Times New Roman"/>
          <w:b/>
          <w:bCs/>
          <w:caps/>
        </w:rPr>
        <w:t xml:space="preserve">II. </w:t>
      </w:r>
      <w:r>
        <w:rPr>
          <w:rFonts w:ascii="Times New Roman" w:hAnsi="Times New Roman"/>
          <w:b/>
          <w:bCs/>
          <w:caps/>
          <w:lang w:val="nl-NL"/>
        </w:rPr>
        <w:t>Spos</w:t>
      </w:r>
      <w:r>
        <w:rPr>
          <w:rFonts w:ascii="Times New Roman" w:hAnsi="Times New Roman"/>
          <w:b/>
          <w:bCs/>
          <w:caps/>
          <w:lang w:val="es-ES_tradnl"/>
        </w:rPr>
        <w:t>ó</w:t>
      </w:r>
      <w:r>
        <w:rPr>
          <w:rFonts w:ascii="Times New Roman" w:hAnsi="Times New Roman"/>
          <w:b/>
          <w:bCs/>
          <w:caps/>
        </w:rPr>
        <w:t>b wnioskowania</w:t>
      </w:r>
      <w:r>
        <w:rPr>
          <w:rFonts w:ascii="Times New Roman" w:eastAsia="Times New Roman" w:hAnsi="Times New Roman" w:cs="Times New Roman"/>
          <w:b/>
          <w:bCs/>
          <w:caps/>
        </w:rPr>
        <w:br/>
      </w:r>
    </w:p>
    <w:p w14:paraId="46AA3477" w14:textId="77777777" w:rsidR="008B496B" w:rsidRPr="00370DEA" w:rsidRDefault="005951CE">
      <w:pPr>
        <w:pStyle w:val="DomylneA"/>
        <w:numPr>
          <w:ilvl w:val="0"/>
          <w:numId w:val="6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370DEA">
        <w:rPr>
          <w:rFonts w:ascii="Times New Roman" w:hAnsi="Times New Roman"/>
          <w:lang w:val="pl-PL"/>
        </w:rPr>
        <w:t xml:space="preserve">Doktorant szkoły doktorskiej lub uczestnik wydziałowych </w:t>
      </w:r>
      <w:proofErr w:type="spellStart"/>
      <w:r w:rsidRPr="00370DEA">
        <w:rPr>
          <w:rFonts w:ascii="Times New Roman" w:hAnsi="Times New Roman"/>
          <w:lang w:val="pl-PL"/>
        </w:rPr>
        <w:t>studi</w:t>
      </w:r>
      <w:proofErr w:type="spellEnd"/>
      <w:r>
        <w:rPr>
          <w:rFonts w:ascii="Times New Roman" w:hAnsi="Times New Roman"/>
          <w:lang w:val="es-ES_tradnl"/>
        </w:rPr>
        <w:t>ó</w:t>
      </w:r>
      <w:r w:rsidRPr="00370DEA">
        <w:rPr>
          <w:rFonts w:ascii="Times New Roman" w:hAnsi="Times New Roman"/>
          <w:lang w:val="pl-PL"/>
        </w:rPr>
        <w:t xml:space="preserve">w doktoranckich zgodnie </w:t>
      </w:r>
      <w:r w:rsidRPr="00370DEA">
        <w:rPr>
          <w:rFonts w:ascii="Times New Roman" w:eastAsia="Times New Roman" w:hAnsi="Times New Roman" w:cs="Times New Roman"/>
          <w:lang w:val="pl-PL"/>
        </w:rPr>
        <w:br/>
      </w:r>
      <w:r w:rsidRPr="00370DEA">
        <w:rPr>
          <w:rFonts w:ascii="Times New Roman" w:hAnsi="Times New Roman"/>
          <w:lang w:val="pl-PL"/>
        </w:rPr>
        <w:t>z informacją zamieszczoną w ogłoszeniu o konkursie:</w:t>
      </w:r>
    </w:p>
    <w:p w14:paraId="0AAB8117" w14:textId="0D64750F" w:rsidR="008B496B" w:rsidRPr="00370DEA" w:rsidRDefault="005951CE">
      <w:pPr>
        <w:pStyle w:val="DomylneA"/>
        <w:numPr>
          <w:ilvl w:val="0"/>
          <w:numId w:val="8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370DEA">
        <w:rPr>
          <w:rFonts w:ascii="Times New Roman" w:hAnsi="Times New Roman"/>
          <w:lang w:val="pl-PL"/>
        </w:rPr>
        <w:t>składa wniosek aplikacyjny o przyznanie Nagrody według obowiązującego wzoru, będącego załącznikiem do niniejszego regulaminu i dostępnego na stronie internetowej SDNH;</w:t>
      </w:r>
    </w:p>
    <w:p w14:paraId="70840A3F" w14:textId="282E1F36" w:rsidR="008B496B" w:rsidRPr="00370DEA" w:rsidRDefault="005951CE">
      <w:pPr>
        <w:pStyle w:val="DomylneA"/>
        <w:numPr>
          <w:ilvl w:val="0"/>
          <w:numId w:val="8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370DEA">
        <w:rPr>
          <w:rFonts w:ascii="Times New Roman" w:hAnsi="Times New Roman"/>
          <w:lang w:val="pl-PL"/>
        </w:rPr>
        <w:t xml:space="preserve">rejestruje </w:t>
      </w:r>
      <w:proofErr w:type="spellStart"/>
      <w:r w:rsidRPr="00370DEA">
        <w:rPr>
          <w:rFonts w:ascii="Times New Roman" w:hAnsi="Times New Roman"/>
          <w:lang w:val="pl-PL"/>
        </w:rPr>
        <w:t>sw</w:t>
      </w:r>
      <w:proofErr w:type="spellEnd"/>
      <w:r>
        <w:rPr>
          <w:rFonts w:ascii="Times New Roman" w:hAnsi="Times New Roman"/>
          <w:lang w:val="es-ES_tradnl"/>
        </w:rPr>
        <w:t>ó</w:t>
      </w:r>
      <w:r w:rsidRPr="00370DEA">
        <w:rPr>
          <w:rFonts w:ascii="Times New Roman" w:hAnsi="Times New Roman"/>
          <w:lang w:val="pl-PL"/>
        </w:rPr>
        <w:t xml:space="preserve">j wniosek aplikacyjny w </w:t>
      </w:r>
      <w:r w:rsidR="001E4666">
        <w:rPr>
          <w:rFonts w:ascii="Times New Roman" w:hAnsi="Times New Roman"/>
          <w:lang w:val="pl-PL"/>
        </w:rPr>
        <w:t>s</w:t>
      </w:r>
      <w:r w:rsidRPr="00370DEA">
        <w:rPr>
          <w:rFonts w:ascii="Times New Roman" w:hAnsi="Times New Roman"/>
          <w:lang w:val="pl-PL"/>
        </w:rPr>
        <w:t>trefa ID.UJ (strefaid.uj.edu.pl) i załącza wypełniony wniosek  aplikacyjny wraz z załącznikami zapisane w postaci jednego pliku pdf</w:t>
      </w:r>
      <w:r w:rsidR="001E4666">
        <w:rPr>
          <w:rFonts w:ascii="Times New Roman" w:hAnsi="Times New Roman"/>
          <w:lang w:val="pl-PL"/>
        </w:rPr>
        <w:t>.</w:t>
      </w:r>
    </w:p>
    <w:p w14:paraId="148A0A40" w14:textId="77777777" w:rsidR="008B496B" w:rsidRPr="00370DEA" w:rsidRDefault="005951CE">
      <w:pPr>
        <w:pStyle w:val="DomylneA"/>
        <w:numPr>
          <w:ilvl w:val="0"/>
          <w:numId w:val="9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370DEA">
        <w:rPr>
          <w:rFonts w:ascii="Times New Roman" w:hAnsi="Times New Roman"/>
          <w:lang w:val="pl-PL"/>
        </w:rPr>
        <w:t xml:space="preserve">Rozpatrywane będą wyłącznie wnioski zarejestrowane w strefieid.uj.edu.pl. </w:t>
      </w:r>
    </w:p>
    <w:p w14:paraId="0EB7FA5E" w14:textId="77777777" w:rsidR="008B496B" w:rsidRPr="00370DEA" w:rsidRDefault="005951CE">
      <w:pPr>
        <w:pStyle w:val="DomylneA"/>
        <w:spacing w:before="0" w:line="36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370DEA">
        <w:rPr>
          <w:rFonts w:ascii="Times New Roman" w:hAnsi="Times New Roman"/>
          <w:b/>
          <w:bCs/>
          <w:lang w:val="pl-PL"/>
        </w:rPr>
        <w:t> </w:t>
      </w:r>
    </w:p>
    <w:p w14:paraId="430C95B4" w14:textId="77777777" w:rsidR="008B496B" w:rsidRDefault="005951CE">
      <w:pPr>
        <w:pStyle w:val="DomylneA"/>
        <w:spacing w:before="0" w:line="360" w:lineRule="auto"/>
        <w:jc w:val="center"/>
        <w:rPr>
          <w:rFonts w:ascii="Times New Roman" w:eastAsia="Times New Roman" w:hAnsi="Times New Roman" w:cs="Times New Roman"/>
          <w:caps/>
        </w:rPr>
      </w:pPr>
      <w:r>
        <w:rPr>
          <w:rFonts w:ascii="Times New Roman" w:hAnsi="Times New Roman"/>
          <w:b/>
          <w:bCs/>
          <w:caps/>
        </w:rPr>
        <w:t>III. Rodzaje nagr</w:t>
      </w:r>
      <w:r>
        <w:rPr>
          <w:rFonts w:ascii="Times New Roman" w:hAnsi="Times New Roman"/>
          <w:b/>
          <w:bCs/>
          <w:caps/>
          <w:lang w:val="es-ES_tradnl"/>
        </w:rPr>
        <w:t>ó</w:t>
      </w:r>
      <w:r>
        <w:rPr>
          <w:rFonts w:ascii="Times New Roman" w:hAnsi="Times New Roman"/>
          <w:b/>
          <w:bCs/>
          <w:caps/>
        </w:rPr>
        <w:t>d</w:t>
      </w:r>
      <w:r>
        <w:rPr>
          <w:rFonts w:ascii="Times New Roman" w:eastAsia="Times New Roman" w:hAnsi="Times New Roman" w:cs="Times New Roman"/>
          <w:b/>
          <w:bCs/>
          <w:caps/>
        </w:rPr>
        <w:br/>
      </w:r>
    </w:p>
    <w:p w14:paraId="7E453022" w14:textId="38D5FD76" w:rsidR="008B496B" w:rsidRPr="0028474B" w:rsidRDefault="005951CE" w:rsidP="0028474B">
      <w:pPr>
        <w:pStyle w:val="DomylneA"/>
        <w:numPr>
          <w:ilvl w:val="0"/>
          <w:numId w:val="11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370DEA">
        <w:rPr>
          <w:rFonts w:ascii="Times New Roman" w:hAnsi="Times New Roman"/>
          <w:b/>
          <w:bCs/>
          <w:lang w:val="pl-PL"/>
        </w:rPr>
        <w:t xml:space="preserve">Nagroda I stopnia o maksymalnej </w:t>
      </w:r>
      <w:r w:rsidR="0028474B">
        <w:rPr>
          <w:rFonts w:ascii="Times New Roman" w:hAnsi="Times New Roman"/>
          <w:b/>
          <w:bCs/>
          <w:lang w:val="pl-PL"/>
        </w:rPr>
        <w:t>wysokości</w:t>
      </w:r>
      <w:r>
        <w:rPr>
          <w:rFonts w:ascii="Times New Roman" w:hAnsi="Times New Roman"/>
          <w:b/>
          <w:bCs/>
          <w:lang w:val="it-IT"/>
        </w:rPr>
        <w:t xml:space="preserve"> 8</w:t>
      </w:r>
      <w:r w:rsidRPr="00370DEA">
        <w:rPr>
          <w:rFonts w:ascii="Times New Roman" w:hAnsi="Times New Roman"/>
          <w:b/>
          <w:bCs/>
          <w:lang w:val="pl-PL"/>
        </w:rPr>
        <w:t xml:space="preserve"> 000 PLN może być przyznana </w:t>
      </w:r>
      <w:r w:rsidRPr="00370DEA">
        <w:rPr>
          <w:rFonts w:ascii="Times New Roman" w:eastAsia="Times New Roman" w:hAnsi="Times New Roman" w:cs="Times New Roman"/>
          <w:b/>
          <w:bCs/>
          <w:lang w:val="pl-PL"/>
        </w:rPr>
        <w:br/>
      </w:r>
      <w:r w:rsidRPr="00370DEA">
        <w:rPr>
          <w:rFonts w:ascii="Times New Roman" w:hAnsi="Times New Roman"/>
          <w:b/>
          <w:bCs/>
          <w:lang w:val="pl-PL"/>
        </w:rPr>
        <w:t>za publikację:</w:t>
      </w:r>
    </w:p>
    <w:p w14:paraId="3F5485B5" w14:textId="538A4BB8" w:rsidR="008B496B" w:rsidRPr="00370DEA" w:rsidRDefault="005951CE">
      <w:pPr>
        <w:pStyle w:val="DomylneA"/>
        <w:numPr>
          <w:ilvl w:val="0"/>
          <w:numId w:val="15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370DEA">
        <w:rPr>
          <w:rFonts w:ascii="Times New Roman" w:hAnsi="Times New Roman"/>
          <w:lang w:val="pl-PL"/>
        </w:rPr>
        <w:t>artykułu naukowego w rozumieniu właściwego rozporządzenia w sprawie ewaluacji jakości naukowej, w czasopiśmie naukowym albo recenzowanych materiał</w:t>
      </w:r>
      <w:r>
        <w:rPr>
          <w:rFonts w:ascii="Times New Roman" w:hAnsi="Times New Roman"/>
          <w:lang w:val="de-DE"/>
        </w:rPr>
        <w:t xml:space="preserve">ach </w:t>
      </w:r>
      <w:r w:rsidRPr="00370DEA">
        <w:rPr>
          <w:rFonts w:ascii="Times New Roman" w:eastAsia="Times New Roman" w:hAnsi="Times New Roman" w:cs="Times New Roman"/>
          <w:lang w:val="pl-PL"/>
        </w:rPr>
        <w:br/>
      </w:r>
      <w:r w:rsidRPr="00370DEA">
        <w:rPr>
          <w:rFonts w:ascii="Times New Roman" w:hAnsi="Times New Roman"/>
          <w:lang w:val="pl-PL"/>
        </w:rPr>
        <w:t>z międzynarodowej konferencji naukowej z wykazu czasopism naukowych i recenzowanych materiał</w:t>
      </w:r>
      <w:r>
        <w:rPr>
          <w:rFonts w:ascii="Times New Roman" w:hAnsi="Times New Roman"/>
          <w:lang w:val="es-ES_tradnl"/>
        </w:rPr>
        <w:t>ó</w:t>
      </w:r>
      <w:r w:rsidRPr="00370DEA">
        <w:rPr>
          <w:rFonts w:ascii="Times New Roman" w:hAnsi="Times New Roman"/>
          <w:lang w:val="pl-PL"/>
        </w:rPr>
        <w:t xml:space="preserve">w z międzynarodowej konferencji międzynarodowych, o </w:t>
      </w:r>
      <w:r w:rsidR="00622BAC">
        <w:rPr>
          <w:rFonts w:ascii="Times New Roman" w:hAnsi="Times New Roman"/>
          <w:lang w:val="pl-PL"/>
        </w:rPr>
        <w:t xml:space="preserve">którym </w:t>
      </w:r>
      <w:r w:rsidRPr="00370DEA">
        <w:rPr>
          <w:rFonts w:ascii="Times New Roman" w:hAnsi="Times New Roman"/>
          <w:lang w:val="pl-PL"/>
        </w:rPr>
        <w:t xml:space="preserve">mowa w art. 267 ust. 2 pkt 2 lit. b ustawy, </w:t>
      </w:r>
      <w:r w:rsidR="0028474B">
        <w:rPr>
          <w:rFonts w:ascii="Times New Roman" w:hAnsi="Times New Roman"/>
          <w:lang w:val="pl-PL"/>
        </w:rPr>
        <w:t xml:space="preserve">któremu </w:t>
      </w:r>
      <w:r w:rsidRPr="00370DEA">
        <w:rPr>
          <w:rFonts w:ascii="Times New Roman" w:hAnsi="Times New Roman"/>
          <w:lang w:val="pl-PL"/>
        </w:rPr>
        <w:t xml:space="preserve">przyznano </w:t>
      </w:r>
      <w:r w:rsidRPr="00370DEA">
        <w:rPr>
          <w:rFonts w:ascii="Times New Roman" w:hAnsi="Times New Roman"/>
          <w:b/>
          <w:bCs/>
          <w:lang w:val="pl-PL"/>
        </w:rPr>
        <w:t>200 pkt</w:t>
      </w:r>
      <w:r w:rsidRPr="00370DEA">
        <w:rPr>
          <w:rFonts w:ascii="Times New Roman" w:hAnsi="Times New Roman"/>
          <w:lang w:val="pl-PL"/>
        </w:rPr>
        <w:t xml:space="preserve">, w przygotowaniu </w:t>
      </w:r>
      <w:r w:rsidR="00622BAC">
        <w:rPr>
          <w:rFonts w:ascii="Times New Roman" w:hAnsi="Times New Roman"/>
          <w:lang w:val="pl-PL"/>
        </w:rPr>
        <w:t>któr</w:t>
      </w:r>
      <w:r w:rsidR="006F6724">
        <w:rPr>
          <w:rFonts w:ascii="Times New Roman" w:hAnsi="Times New Roman"/>
          <w:lang w:val="pl-PL"/>
        </w:rPr>
        <w:t xml:space="preserve">ego </w:t>
      </w:r>
      <w:r w:rsidRPr="00370DEA">
        <w:rPr>
          <w:rFonts w:ascii="Times New Roman" w:hAnsi="Times New Roman"/>
          <w:lang w:val="pl-PL"/>
        </w:rPr>
        <w:t xml:space="preserve">doktorant/uczestnik </w:t>
      </w:r>
      <w:proofErr w:type="spellStart"/>
      <w:r w:rsidRPr="00370DEA">
        <w:rPr>
          <w:rFonts w:ascii="Times New Roman" w:hAnsi="Times New Roman"/>
          <w:lang w:val="pl-PL"/>
        </w:rPr>
        <w:t>studi</w:t>
      </w:r>
      <w:proofErr w:type="spellEnd"/>
      <w:r>
        <w:rPr>
          <w:rFonts w:ascii="Times New Roman" w:hAnsi="Times New Roman"/>
          <w:lang w:val="es-ES_tradnl"/>
        </w:rPr>
        <w:t>ó</w:t>
      </w:r>
      <w:r w:rsidRPr="00370DEA">
        <w:rPr>
          <w:rFonts w:ascii="Times New Roman" w:hAnsi="Times New Roman"/>
          <w:lang w:val="pl-PL"/>
        </w:rPr>
        <w:t xml:space="preserve">w doktoranckich odegrał znaczącą rolę, w </w:t>
      </w:r>
      <w:proofErr w:type="spellStart"/>
      <w:r w:rsidRPr="00370DEA">
        <w:rPr>
          <w:rFonts w:ascii="Times New Roman" w:hAnsi="Times New Roman"/>
          <w:lang w:val="pl-PL"/>
        </w:rPr>
        <w:t>szczeg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 w:rsidRPr="00370DEA">
        <w:rPr>
          <w:rFonts w:ascii="Times New Roman" w:hAnsi="Times New Roman"/>
          <w:lang w:val="pl-PL"/>
        </w:rPr>
        <w:t>lności</w:t>
      </w:r>
      <w:proofErr w:type="spellEnd"/>
      <w:r w:rsidRPr="00370DEA">
        <w:rPr>
          <w:rFonts w:ascii="Times New Roman" w:hAnsi="Times New Roman"/>
          <w:lang w:val="pl-PL"/>
        </w:rPr>
        <w:t xml:space="preserve"> </w:t>
      </w:r>
      <w:r w:rsidR="00622BAC">
        <w:rPr>
          <w:rFonts w:ascii="Times New Roman" w:hAnsi="Times New Roman"/>
          <w:lang w:val="pl-PL"/>
        </w:rPr>
        <w:t>których</w:t>
      </w:r>
      <w:r w:rsidR="00622BAC" w:rsidRPr="00370DEA">
        <w:rPr>
          <w:rFonts w:ascii="Times New Roman" w:hAnsi="Times New Roman"/>
          <w:lang w:val="pl-PL"/>
        </w:rPr>
        <w:t xml:space="preserve"> </w:t>
      </w:r>
      <w:r w:rsidRPr="00370DEA">
        <w:rPr>
          <w:rFonts w:ascii="Times New Roman" w:hAnsi="Times New Roman"/>
          <w:lang w:val="pl-PL"/>
        </w:rPr>
        <w:lastRenderedPageBreak/>
        <w:t xml:space="preserve">jest jedynym, pierwszym lub korespondującym autorem, z wyłączeniem </w:t>
      </w:r>
      <w:proofErr w:type="spellStart"/>
      <w:r w:rsidRPr="00370DEA">
        <w:rPr>
          <w:rFonts w:ascii="Times New Roman" w:hAnsi="Times New Roman"/>
          <w:lang w:val="pl-PL"/>
        </w:rPr>
        <w:t>przypadk</w:t>
      </w:r>
      <w:proofErr w:type="spellEnd"/>
      <w:r>
        <w:rPr>
          <w:rFonts w:ascii="Times New Roman" w:hAnsi="Times New Roman"/>
          <w:lang w:val="es-ES_tradnl"/>
        </w:rPr>
        <w:t>ó</w:t>
      </w:r>
      <w:r w:rsidRPr="00370DEA">
        <w:rPr>
          <w:rFonts w:ascii="Times New Roman" w:hAnsi="Times New Roman"/>
          <w:lang w:val="pl-PL"/>
        </w:rPr>
        <w:t xml:space="preserve">w, w </w:t>
      </w:r>
      <w:r w:rsidR="00622BAC">
        <w:rPr>
          <w:rFonts w:ascii="Times New Roman" w:hAnsi="Times New Roman"/>
          <w:lang w:val="pl-PL"/>
        </w:rPr>
        <w:t>których</w:t>
      </w:r>
      <w:r w:rsidRPr="00370DEA">
        <w:rPr>
          <w:rFonts w:ascii="Times New Roman" w:hAnsi="Times New Roman"/>
          <w:lang w:val="pl-PL"/>
        </w:rPr>
        <w:t xml:space="preserve"> występuje więcej niż </w:t>
      </w:r>
      <w:proofErr w:type="spellStart"/>
      <w:r w:rsidRPr="00370DEA">
        <w:rPr>
          <w:rFonts w:ascii="Times New Roman" w:hAnsi="Times New Roman"/>
          <w:lang w:val="pl-PL"/>
        </w:rPr>
        <w:t>dw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  <w:lang w:val="de-DE"/>
        </w:rPr>
        <w:t>ch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autor</w:t>
      </w:r>
      <w:proofErr w:type="spellEnd"/>
      <w:r>
        <w:rPr>
          <w:rFonts w:ascii="Times New Roman" w:hAnsi="Times New Roman"/>
          <w:lang w:val="es-ES_tradnl"/>
        </w:rPr>
        <w:t>ó</w:t>
      </w:r>
      <w:r w:rsidRPr="00370DEA">
        <w:rPr>
          <w:rFonts w:ascii="Times New Roman" w:hAnsi="Times New Roman"/>
          <w:lang w:val="pl-PL"/>
        </w:rPr>
        <w:t>w korespondujących lub</w:t>
      </w:r>
    </w:p>
    <w:p w14:paraId="289A4640" w14:textId="77777777" w:rsidR="008B496B" w:rsidRPr="00370DEA" w:rsidRDefault="005951CE">
      <w:pPr>
        <w:pStyle w:val="DomylneA"/>
        <w:numPr>
          <w:ilvl w:val="0"/>
          <w:numId w:val="15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370DEA">
        <w:rPr>
          <w:rFonts w:ascii="Times New Roman" w:hAnsi="Times New Roman"/>
          <w:lang w:val="pl-PL"/>
        </w:rPr>
        <w:t xml:space="preserve">monografii naukowej lub rozdziału monografii naukowej opublikowanej w wydawnictwie </w:t>
      </w:r>
      <w:r w:rsidRPr="00370DEA">
        <w:rPr>
          <w:rFonts w:ascii="Times New Roman" w:eastAsia="Times New Roman" w:hAnsi="Times New Roman" w:cs="Times New Roman"/>
          <w:lang w:val="pl-PL"/>
        </w:rPr>
        <w:br/>
      </w:r>
      <w:r w:rsidRPr="00370DEA">
        <w:rPr>
          <w:rFonts w:ascii="Times New Roman" w:hAnsi="Times New Roman"/>
          <w:lang w:val="pl-PL"/>
        </w:rPr>
        <w:t xml:space="preserve">z wykazu wydawnictw na poziomie II, o </w:t>
      </w:r>
      <w:proofErr w:type="spellStart"/>
      <w:r w:rsidRPr="00370DEA">
        <w:rPr>
          <w:rFonts w:ascii="Times New Roman" w:hAnsi="Times New Roman"/>
          <w:lang w:val="pl-PL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r w:rsidRPr="00370DEA">
        <w:rPr>
          <w:rFonts w:ascii="Times New Roman" w:hAnsi="Times New Roman"/>
          <w:lang w:val="pl-PL"/>
        </w:rPr>
        <w:t xml:space="preserve">rym mowa w art. 267 ust. 2 pkt. 2 lit. a ustawy, w przygotowaniu </w:t>
      </w:r>
      <w:proofErr w:type="spellStart"/>
      <w:r w:rsidRPr="00370DEA">
        <w:rPr>
          <w:rFonts w:ascii="Times New Roman" w:hAnsi="Times New Roman"/>
          <w:lang w:val="pl-PL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 w:rsidRPr="00370DEA">
        <w:rPr>
          <w:rFonts w:ascii="Times New Roman" w:hAnsi="Times New Roman"/>
          <w:lang w:val="pl-PL"/>
        </w:rPr>
        <w:t>rych</w:t>
      </w:r>
      <w:proofErr w:type="spellEnd"/>
      <w:r w:rsidRPr="00370DEA">
        <w:rPr>
          <w:rFonts w:ascii="Times New Roman" w:hAnsi="Times New Roman"/>
          <w:lang w:val="pl-PL"/>
        </w:rPr>
        <w:t xml:space="preserve"> doktorant lub uczestnik </w:t>
      </w:r>
      <w:proofErr w:type="spellStart"/>
      <w:r w:rsidRPr="00370DEA">
        <w:rPr>
          <w:rFonts w:ascii="Times New Roman" w:hAnsi="Times New Roman"/>
          <w:lang w:val="pl-PL"/>
        </w:rPr>
        <w:t>studi</w:t>
      </w:r>
      <w:proofErr w:type="spellEnd"/>
      <w:r>
        <w:rPr>
          <w:rFonts w:ascii="Times New Roman" w:hAnsi="Times New Roman"/>
          <w:lang w:val="es-ES_tradnl"/>
        </w:rPr>
        <w:t>ó</w:t>
      </w:r>
      <w:r w:rsidRPr="00370DEA">
        <w:rPr>
          <w:rFonts w:ascii="Times New Roman" w:hAnsi="Times New Roman"/>
          <w:lang w:val="pl-PL"/>
        </w:rPr>
        <w:t xml:space="preserve">w doktoranckich odegrał znaczącą rolę, a w </w:t>
      </w:r>
      <w:proofErr w:type="spellStart"/>
      <w:r w:rsidRPr="00370DEA">
        <w:rPr>
          <w:rFonts w:ascii="Times New Roman" w:hAnsi="Times New Roman"/>
          <w:lang w:val="pl-PL"/>
        </w:rPr>
        <w:t>szczeg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 w:rsidRPr="00370DEA">
        <w:rPr>
          <w:rFonts w:ascii="Times New Roman" w:hAnsi="Times New Roman"/>
          <w:lang w:val="pl-PL"/>
        </w:rPr>
        <w:t>lności</w:t>
      </w:r>
      <w:proofErr w:type="spellEnd"/>
      <w:r w:rsidRPr="00370DEA">
        <w:rPr>
          <w:rFonts w:ascii="Times New Roman" w:hAnsi="Times New Roman"/>
          <w:lang w:val="pl-PL"/>
        </w:rPr>
        <w:t xml:space="preserve"> takich, </w:t>
      </w:r>
      <w:proofErr w:type="spellStart"/>
      <w:r w:rsidRPr="00370DEA">
        <w:rPr>
          <w:rFonts w:ascii="Times New Roman" w:hAnsi="Times New Roman"/>
          <w:lang w:val="pl-PL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 w:rsidRPr="00370DEA">
        <w:rPr>
          <w:rFonts w:ascii="Times New Roman" w:hAnsi="Times New Roman"/>
          <w:lang w:val="pl-PL"/>
        </w:rPr>
        <w:t>rych</w:t>
      </w:r>
      <w:proofErr w:type="spellEnd"/>
      <w:r w:rsidRPr="00370DEA">
        <w:rPr>
          <w:rFonts w:ascii="Times New Roman" w:hAnsi="Times New Roman"/>
          <w:lang w:val="pl-PL"/>
        </w:rPr>
        <w:t xml:space="preserve"> jest jedynym, pierwszym lub jedynym korespondencyjnym autorem.</w:t>
      </w:r>
    </w:p>
    <w:p w14:paraId="4185C264" w14:textId="6BB0A312" w:rsidR="008B496B" w:rsidRPr="00370DEA" w:rsidRDefault="005951CE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  <w:b/>
          <w:bCs/>
          <w:lang w:val="pl-PL"/>
        </w:rPr>
      </w:pPr>
      <w:r w:rsidRPr="00370DEA">
        <w:rPr>
          <w:rFonts w:ascii="Times New Roman" w:hAnsi="Times New Roman"/>
          <w:b/>
          <w:bCs/>
          <w:lang w:val="pl-PL"/>
        </w:rPr>
        <w:t xml:space="preserve">Nagroda II stopnia o maksymalnej </w:t>
      </w:r>
      <w:r w:rsidR="00622BAC">
        <w:rPr>
          <w:rFonts w:ascii="Times New Roman" w:hAnsi="Times New Roman"/>
          <w:b/>
          <w:bCs/>
          <w:lang w:val="pl-PL"/>
        </w:rPr>
        <w:t>wysokości</w:t>
      </w:r>
      <w:r>
        <w:rPr>
          <w:rFonts w:ascii="Times New Roman" w:hAnsi="Times New Roman"/>
          <w:b/>
          <w:bCs/>
          <w:lang w:val="it-IT"/>
        </w:rPr>
        <w:t xml:space="preserve"> 4</w:t>
      </w:r>
      <w:r w:rsidRPr="00370DEA">
        <w:rPr>
          <w:rFonts w:ascii="Times New Roman" w:hAnsi="Times New Roman"/>
          <w:b/>
          <w:bCs/>
          <w:lang w:val="pl-PL"/>
        </w:rPr>
        <w:t xml:space="preserve"> 000 PLN może być przyznana </w:t>
      </w:r>
      <w:r w:rsidRPr="00370DEA">
        <w:rPr>
          <w:rFonts w:ascii="Times New Roman" w:eastAsia="Times New Roman" w:hAnsi="Times New Roman" w:cs="Times New Roman"/>
          <w:b/>
          <w:bCs/>
          <w:lang w:val="pl-PL"/>
        </w:rPr>
        <w:br/>
      </w:r>
      <w:r w:rsidRPr="00370DEA">
        <w:rPr>
          <w:rFonts w:ascii="Times New Roman" w:hAnsi="Times New Roman"/>
          <w:b/>
          <w:bCs/>
          <w:lang w:val="pl-PL"/>
        </w:rPr>
        <w:t>za</w:t>
      </w:r>
      <w:r w:rsidR="00905245">
        <w:rPr>
          <w:rFonts w:ascii="Times New Roman" w:hAnsi="Times New Roman"/>
          <w:b/>
          <w:bCs/>
          <w:lang w:val="pl-PL"/>
        </w:rPr>
        <w:t>:</w:t>
      </w:r>
    </w:p>
    <w:p w14:paraId="437F588F" w14:textId="66587B9B" w:rsidR="008B496B" w:rsidRPr="00370DEA" w:rsidRDefault="00905245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</w:t>
      </w:r>
      <w:r w:rsidRPr="00905245">
        <w:rPr>
          <w:rFonts w:ascii="Times New Roman" w:hAnsi="Times New Roman"/>
          <w:lang w:val="pl-PL"/>
        </w:rPr>
        <w:t>ublikację</w:t>
      </w:r>
      <w:r>
        <w:rPr>
          <w:rFonts w:ascii="Times New Roman" w:hAnsi="Times New Roman"/>
          <w:b/>
          <w:bCs/>
          <w:lang w:val="pl-PL"/>
        </w:rPr>
        <w:t xml:space="preserve"> </w:t>
      </w:r>
      <w:r w:rsidR="005951CE" w:rsidRPr="00370DEA">
        <w:rPr>
          <w:rFonts w:ascii="Times New Roman" w:hAnsi="Times New Roman"/>
          <w:lang w:val="pl-PL"/>
        </w:rPr>
        <w:t>artykułu naukowego w rozumieniu właściwego rozporządzenia w sprawie ewaluacji jakości naukowej, w czasopiśmie naukowym albo recenzowanych materiał</w:t>
      </w:r>
      <w:r w:rsidR="005951CE">
        <w:rPr>
          <w:rFonts w:ascii="Times New Roman" w:hAnsi="Times New Roman"/>
          <w:lang w:val="de-DE"/>
        </w:rPr>
        <w:t xml:space="preserve">ach </w:t>
      </w:r>
      <w:r w:rsidR="005951CE" w:rsidRPr="00370DEA">
        <w:rPr>
          <w:rFonts w:ascii="Times New Roman" w:eastAsia="Times New Roman" w:hAnsi="Times New Roman" w:cs="Times New Roman"/>
          <w:lang w:val="pl-PL"/>
        </w:rPr>
        <w:br/>
      </w:r>
      <w:r w:rsidR="005951CE" w:rsidRPr="00370DEA">
        <w:rPr>
          <w:rFonts w:ascii="Times New Roman" w:hAnsi="Times New Roman"/>
          <w:lang w:val="pl-PL"/>
        </w:rPr>
        <w:t xml:space="preserve">z międzynarodowej konferencji naukowej z wykazu czasopism naukowych i recenzowanych materiałów z międzynarodowej konferencji międzynarodowych, o </w:t>
      </w:r>
      <w:proofErr w:type="spellStart"/>
      <w:r w:rsidR="005951CE" w:rsidRPr="00370DEA">
        <w:rPr>
          <w:rFonts w:ascii="Times New Roman" w:hAnsi="Times New Roman"/>
          <w:lang w:val="pl-PL"/>
        </w:rPr>
        <w:t>kt</w:t>
      </w:r>
      <w:proofErr w:type="spellEnd"/>
      <w:r w:rsidR="005951CE">
        <w:rPr>
          <w:rFonts w:ascii="Times New Roman" w:hAnsi="Times New Roman"/>
          <w:lang w:val="es-ES_tradnl"/>
        </w:rPr>
        <w:t>ó</w:t>
      </w:r>
      <w:r w:rsidR="005951CE" w:rsidRPr="00370DEA">
        <w:rPr>
          <w:rFonts w:ascii="Times New Roman" w:hAnsi="Times New Roman"/>
          <w:lang w:val="pl-PL"/>
        </w:rPr>
        <w:t xml:space="preserve">rym mowa w art. 267 ust. 2 pkt 2 lit. b ustawy, </w:t>
      </w:r>
      <w:proofErr w:type="spellStart"/>
      <w:r w:rsidR="005951CE" w:rsidRPr="00370DEA">
        <w:rPr>
          <w:rFonts w:ascii="Times New Roman" w:hAnsi="Times New Roman"/>
          <w:lang w:val="pl-PL"/>
        </w:rPr>
        <w:t>kt</w:t>
      </w:r>
      <w:proofErr w:type="spellEnd"/>
      <w:r w:rsidR="005951CE">
        <w:rPr>
          <w:rFonts w:ascii="Times New Roman" w:hAnsi="Times New Roman"/>
          <w:lang w:val="es-ES_tradnl"/>
        </w:rPr>
        <w:t>ó</w:t>
      </w:r>
      <w:r w:rsidR="005951CE" w:rsidRPr="00370DEA">
        <w:rPr>
          <w:rFonts w:ascii="Times New Roman" w:hAnsi="Times New Roman"/>
          <w:lang w:val="pl-PL"/>
        </w:rPr>
        <w:t xml:space="preserve">remu przyznano co najmniej </w:t>
      </w:r>
      <w:r w:rsidR="005951CE" w:rsidRPr="00370DEA">
        <w:rPr>
          <w:rFonts w:ascii="Times New Roman" w:hAnsi="Times New Roman"/>
          <w:b/>
          <w:bCs/>
          <w:lang w:val="pl-PL"/>
        </w:rPr>
        <w:t>100 pkt</w:t>
      </w:r>
      <w:r w:rsidR="005951CE" w:rsidRPr="00370DEA">
        <w:rPr>
          <w:rFonts w:ascii="Times New Roman" w:hAnsi="Times New Roman"/>
          <w:lang w:val="pl-PL"/>
        </w:rPr>
        <w:t xml:space="preserve">, w przygotowaniu </w:t>
      </w:r>
      <w:proofErr w:type="spellStart"/>
      <w:r w:rsidR="005951CE" w:rsidRPr="00370DEA">
        <w:rPr>
          <w:rFonts w:ascii="Times New Roman" w:hAnsi="Times New Roman"/>
          <w:lang w:val="pl-PL"/>
        </w:rPr>
        <w:t>kt</w:t>
      </w:r>
      <w:proofErr w:type="spellEnd"/>
      <w:r w:rsidR="005951CE">
        <w:rPr>
          <w:rFonts w:ascii="Times New Roman" w:hAnsi="Times New Roman"/>
          <w:lang w:val="es-ES_tradnl"/>
        </w:rPr>
        <w:t>ó</w:t>
      </w:r>
      <w:proofErr w:type="spellStart"/>
      <w:r w:rsidR="005951CE" w:rsidRPr="00370DEA">
        <w:rPr>
          <w:rFonts w:ascii="Times New Roman" w:hAnsi="Times New Roman"/>
          <w:lang w:val="pl-PL"/>
        </w:rPr>
        <w:t>r</w:t>
      </w:r>
      <w:r w:rsidR="006F6724">
        <w:rPr>
          <w:rFonts w:ascii="Times New Roman" w:hAnsi="Times New Roman"/>
          <w:lang w:val="pl-PL"/>
        </w:rPr>
        <w:t>ego</w:t>
      </w:r>
      <w:proofErr w:type="spellEnd"/>
      <w:r w:rsidR="005951CE" w:rsidRPr="00370DEA">
        <w:rPr>
          <w:rFonts w:ascii="Times New Roman" w:hAnsi="Times New Roman"/>
          <w:lang w:val="pl-PL"/>
        </w:rPr>
        <w:t xml:space="preserve"> doktorant/uczestnik </w:t>
      </w:r>
      <w:proofErr w:type="spellStart"/>
      <w:r w:rsidR="005951CE" w:rsidRPr="00370DEA">
        <w:rPr>
          <w:rFonts w:ascii="Times New Roman" w:hAnsi="Times New Roman"/>
          <w:lang w:val="pl-PL"/>
        </w:rPr>
        <w:t>studi</w:t>
      </w:r>
      <w:proofErr w:type="spellEnd"/>
      <w:r w:rsidR="005951CE">
        <w:rPr>
          <w:rFonts w:ascii="Times New Roman" w:hAnsi="Times New Roman"/>
          <w:lang w:val="es-ES_tradnl"/>
        </w:rPr>
        <w:t>ó</w:t>
      </w:r>
      <w:r w:rsidR="005951CE" w:rsidRPr="00370DEA">
        <w:rPr>
          <w:rFonts w:ascii="Times New Roman" w:hAnsi="Times New Roman"/>
          <w:lang w:val="pl-PL"/>
        </w:rPr>
        <w:t xml:space="preserve">w doktoranckich odegrał znaczącą rolę, w </w:t>
      </w:r>
      <w:proofErr w:type="spellStart"/>
      <w:r w:rsidR="005951CE" w:rsidRPr="00370DEA">
        <w:rPr>
          <w:rFonts w:ascii="Times New Roman" w:hAnsi="Times New Roman"/>
          <w:lang w:val="pl-PL"/>
        </w:rPr>
        <w:t>szczeg</w:t>
      </w:r>
      <w:proofErr w:type="spellEnd"/>
      <w:r w:rsidR="005951CE">
        <w:rPr>
          <w:rFonts w:ascii="Times New Roman" w:hAnsi="Times New Roman"/>
          <w:lang w:val="es-ES_tradnl"/>
        </w:rPr>
        <w:t>ó</w:t>
      </w:r>
      <w:proofErr w:type="spellStart"/>
      <w:r w:rsidR="005951CE" w:rsidRPr="00370DEA">
        <w:rPr>
          <w:rFonts w:ascii="Times New Roman" w:hAnsi="Times New Roman"/>
          <w:lang w:val="pl-PL"/>
        </w:rPr>
        <w:t>lności</w:t>
      </w:r>
      <w:proofErr w:type="spellEnd"/>
      <w:r w:rsidR="005951CE" w:rsidRPr="00370DEA">
        <w:rPr>
          <w:rFonts w:ascii="Times New Roman" w:hAnsi="Times New Roman"/>
          <w:lang w:val="pl-PL"/>
        </w:rPr>
        <w:t xml:space="preserve"> </w:t>
      </w:r>
      <w:proofErr w:type="spellStart"/>
      <w:r w:rsidR="005951CE" w:rsidRPr="00370DEA">
        <w:rPr>
          <w:rFonts w:ascii="Times New Roman" w:hAnsi="Times New Roman"/>
          <w:lang w:val="pl-PL"/>
        </w:rPr>
        <w:t>kt</w:t>
      </w:r>
      <w:proofErr w:type="spellEnd"/>
      <w:r w:rsidR="005951CE">
        <w:rPr>
          <w:rFonts w:ascii="Times New Roman" w:hAnsi="Times New Roman"/>
          <w:lang w:val="es-ES_tradnl"/>
        </w:rPr>
        <w:t>ó</w:t>
      </w:r>
      <w:proofErr w:type="spellStart"/>
      <w:r w:rsidR="005951CE" w:rsidRPr="00370DEA">
        <w:rPr>
          <w:rFonts w:ascii="Times New Roman" w:hAnsi="Times New Roman"/>
          <w:lang w:val="pl-PL"/>
        </w:rPr>
        <w:t>rych</w:t>
      </w:r>
      <w:proofErr w:type="spellEnd"/>
      <w:r w:rsidR="005951CE" w:rsidRPr="00370DEA">
        <w:rPr>
          <w:rFonts w:ascii="Times New Roman" w:hAnsi="Times New Roman"/>
          <w:lang w:val="pl-PL"/>
        </w:rPr>
        <w:t xml:space="preserve"> jest jedynym, pierwszym lub korespondującym autorem, z wyłączeniem </w:t>
      </w:r>
      <w:proofErr w:type="spellStart"/>
      <w:r w:rsidR="005951CE" w:rsidRPr="00370DEA">
        <w:rPr>
          <w:rFonts w:ascii="Times New Roman" w:hAnsi="Times New Roman"/>
          <w:lang w:val="pl-PL"/>
        </w:rPr>
        <w:t>przypadk</w:t>
      </w:r>
      <w:proofErr w:type="spellEnd"/>
      <w:r w:rsidR="005951CE">
        <w:rPr>
          <w:rFonts w:ascii="Times New Roman" w:hAnsi="Times New Roman"/>
          <w:lang w:val="es-ES_tradnl"/>
        </w:rPr>
        <w:t>ó</w:t>
      </w:r>
      <w:r w:rsidR="005951CE" w:rsidRPr="00370DEA">
        <w:rPr>
          <w:rFonts w:ascii="Times New Roman" w:hAnsi="Times New Roman"/>
          <w:lang w:val="pl-PL"/>
        </w:rPr>
        <w:t xml:space="preserve">w, w </w:t>
      </w:r>
      <w:proofErr w:type="spellStart"/>
      <w:r w:rsidR="005951CE" w:rsidRPr="00370DEA">
        <w:rPr>
          <w:rFonts w:ascii="Times New Roman" w:hAnsi="Times New Roman"/>
          <w:lang w:val="pl-PL"/>
        </w:rPr>
        <w:t>kt</w:t>
      </w:r>
      <w:proofErr w:type="spellEnd"/>
      <w:r w:rsidR="005951CE">
        <w:rPr>
          <w:rFonts w:ascii="Times New Roman" w:hAnsi="Times New Roman"/>
          <w:lang w:val="es-ES_tradnl"/>
        </w:rPr>
        <w:t>ó</w:t>
      </w:r>
      <w:proofErr w:type="spellStart"/>
      <w:r w:rsidR="005951CE" w:rsidRPr="00370DEA">
        <w:rPr>
          <w:rFonts w:ascii="Times New Roman" w:hAnsi="Times New Roman"/>
          <w:lang w:val="pl-PL"/>
        </w:rPr>
        <w:t>rych</w:t>
      </w:r>
      <w:proofErr w:type="spellEnd"/>
      <w:r w:rsidR="005951CE" w:rsidRPr="00370DEA">
        <w:rPr>
          <w:rFonts w:ascii="Times New Roman" w:hAnsi="Times New Roman"/>
          <w:lang w:val="pl-PL"/>
        </w:rPr>
        <w:t xml:space="preserve"> występuje więcej niż </w:t>
      </w:r>
      <w:proofErr w:type="spellStart"/>
      <w:r w:rsidR="005951CE" w:rsidRPr="00370DEA">
        <w:rPr>
          <w:rFonts w:ascii="Times New Roman" w:hAnsi="Times New Roman"/>
          <w:lang w:val="pl-PL"/>
        </w:rPr>
        <w:t>dw</w:t>
      </w:r>
      <w:proofErr w:type="spellEnd"/>
      <w:r w:rsidR="005951CE">
        <w:rPr>
          <w:rFonts w:ascii="Times New Roman" w:hAnsi="Times New Roman"/>
          <w:lang w:val="es-ES_tradnl"/>
        </w:rPr>
        <w:t>ó</w:t>
      </w:r>
      <w:proofErr w:type="spellStart"/>
      <w:r w:rsidR="005951CE">
        <w:rPr>
          <w:rFonts w:ascii="Times New Roman" w:hAnsi="Times New Roman"/>
          <w:lang w:val="de-DE"/>
        </w:rPr>
        <w:t>ch</w:t>
      </w:r>
      <w:proofErr w:type="spellEnd"/>
      <w:r w:rsidR="005951CE">
        <w:rPr>
          <w:rFonts w:ascii="Times New Roman" w:hAnsi="Times New Roman"/>
          <w:lang w:val="de-DE"/>
        </w:rPr>
        <w:t xml:space="preserve"> </w:t>
      </w:r>
      <w:proofErr w:type="spellStart"/>
      <w:r w:rsidR="005951CE">
        <w:rPr>
          <w:rFonts w:ascii="Times New Roman" w:hAnsi="Times New Roman"/>
          <w:lang w:val="de-DE"/>
        </w:rPr>
        <w:t>autor</w:t>
      </w:r>
      <w:proofErr w:type="spellEnd"/>
      <w:r w:rsidR="005951CE">
        <w:rPr>
          <w:rFonts w:ascii="Times New Roman" w:hAnsi="Times New Roman"/>
          <w:lang w:val="es-ES_tradnl"/>
        </w:rPr>
        <w:t>ó</w:t>
      </w:r>
      <w:r w:rsidR="005951CE" w:rsidRPr="00370DEA">
        <w:rPr>
          <w:rFonts w:ascii="Times New Roman" w:hAnsi="Times New Roman"/>
          <w:lang w:val="pl-PL"/>
        </w:rPr>
        <w:t>w korespondujących lub</w:t>
      </w:r>
    </w:p>
    <w:p w14:paraId="077544D0" w14:textId="2C7BF539" w:rsidR="008B496B" w:rsidRPr="00370DEA" w:rsidRDefault="00905245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</w:t>
      </w:r>
      <w:r w:rsidRPr="00905245">
        <w:rPr>
          <w:rFonts w:ascii="Times New Roman" w:hAnsi="Times New Roman"/>
          <w:lang w:val="pl-PL"/>
        </w:rPr>
        <w:t>ublikację</w:t>
      </w:r>
      <w:r w:rsidRPr="00370DEA">
        <w:rPr>
          <w:rFonts w:ascii="Times New Roman" w:hAnsi="Times New Roman"/>
          <w:lang w:val="pl-PL"/>
        </w:rPr>
        <w:t xml:space="preserve"> </w:t>
      </w:r>
      <w:r w:rsidR="005951CE" w:rsidRPr="00370DEA">
        <w:rPr>
          <w:rFonts w:ascii="Times New Roman" w:hAnsi="Times New Roman"/>
          <w:lang w:val="pl-PL"/>
        </w:rPr>
        <w:t>monografii naukowej w rozumieniu właściwego rozporządzenia w sprawie ewaluacji jakości naukowej, opublikowanej w wydawnictwie z wykazu wydawnictw na poziomie I</w:t>
      </w:r>
      <w:r w:rsidR="005951CE">
        <w:rPr>
          <w:rFonts w:ascii="Times New Roman" w:hAnsi="Times New Roman"/>
          <w:lang w:val="pt-PT"/>
        </w:rPr>
        <w:t xml:space="preserve">, o </w:t>
      </w:r>
      <w:proofErr w:type="spellStart"/>
      <w:r w:rsidR="005951CE" w:rsidRPr="00370DEA">
        <w:rPr>
          <w:rFonts w:ascii="Times New Roman" w:hAnsi="Times New Roman"/>
          <w:lang w:val="pl-PL"/>
        </w:rPr>
        <w:t>kt</w:t>
      </w:r>
      <w:proofErr w:type="spellEnd"/>
      <w:r w:rsidR="005951CE">
        <w:rPr>
          <w:rFonts w:ascii="Times New Roman" w:hAnsi="Times New Roman"/>
          <w:lang w:val="es-ES_tradnl"/>
        </w:rPr>
        <w:t>ó</w:t>
      </w:r>
      <w:r w:rsidR="005951CE" w:rsidRPr="00370DEA">
        <w:rPr>
          <w:rFonts w:ascii="Times New Roman" w:hAnsi="Times New Roman"/>
          <w:lang w:val="pl-PL"/>
        </w:rPr>
        <w:t>rym mowa w art. 267 ust. 2 pkt 2 lit. a ustawy, lub</w:t>
      </w:r>
    </w:p>
    <w:p w14:paraId="271F7B27" w14:textId="60C84CB3" w:rsidR="008B496B" w:rsidRPr="00622BAC" w:rsidRDefault="005951CE" w:rsidP="00622BAC">
      <w:pPr>
        <w:pStyle w:val="DomylneA"/>
        <w:numPr>
          <w:ilvl w:val="0"/>
          <w:numId w:val="18"/>
        </w:numPr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lang w:val="pl-PL"/>
        </w:rPr>
      </w:pPr>
      <w:r w:rsidRPr="00622BAC">
        <w:rPr>
          <w:rFonts w:ascii="Times New Roman" w:hAnsi="Times New Roman"/>
          <w:lang w:val="pl-PL"/>
        </w:rPr>
        <w:t> </w:t>
      </w:r>
      <w:r w:rsidRPr="00622BAC">
        <w:rPr>
          <w:rFonts w:ascii="Times New Roman" w:hAnsi="Times New Roman" w:cs="Times New Roman"/>
          <w:lang w:val="pl-PL"/>
        </w:rPr>
        <w:t xml:space="preserve">redakcję lub </w:t>
      </w:r>
      <w:proofErr w:type="spellStart"/>
      <w:r w:rsidRPr="00622BAC">
        <w:rPr>
          <w:rFonts w:ascii="Times New Roman" w:hAnsi="Times New Roman" w:cs="Times New Roman"/>
          <w:lang w:val="pl-PL"/>
        </w:rPr>
        <w:t>współredakcje</w:t>
      </w:r>
      <w:proofErr w:type="spellEnd"/>
      <w:r w:rsidRPr="00622BAC">
        <w:rPr>
          <w:rFonts w:ascii="Times New Roman" w:hAnsi="Times New Roman" w:cs="Times New Roman"/>
          <w:lang w:val="pl-PL"/>
        </w:rPr>
        <w:t xml:space="preserve">̨ monografii naukowej opublikowanej w wydawnictwie z wykazu wydawnictw na poziomie II, o </w:t>
      </w:r>
      <w:proofErr w:type="spellStart"/>
      <w:r w:rsidRPr="00622BAC">
        <w:rPr>
          <w:rFonts w:ascii="Times New Roman" w:hAnsi="Times New Roman" w:cs="Times New Roman"/>
          <w:lang w:val="pl-PL"/>
        </w:rPr>
        <w:t>którym</w:t>
      </w:r>
      <w:proofErr w:type="spellEnd"/>
      <w:r w:rsidRPr="00622BAC">
        <w:rPr>
          <w:rFonts w:ascii="Times New Roman" w:hAnsi="Times New Roman" w:cs="Times New Roman"/>
          <w:lang w:val="pl-PL"/>
        </w:rPr>
        <w:t xml:space="preserve"> mowa w art. 267 ust. 2 pkt 2 lit. a ustawy. </w:t>
      </w:r>
    </w:p>
    <w:p w14:paraId="7DC44821" w14:textId="77777777" w:rsidR="008B496B" w:rsidRPr="00370DEA" w:rsidRDefault="008B496B">
      <w:pPr>
        <w:pStyle w:val="DomylneA"/>
        <w:spacing w:before="0" w:line="360" w:lineRule="auto"/>
        <w:ind w:left="360"/>
        <w:jc w:val="both"/>
        <w:rPr>
          <w:rFonts w:ascii="Times New Roman" w:eastAsia="Times New Roman" w:hAnsi="Times New Roman" w:cs="Times New Roman"/>
          <w:lang w:val="pl-PL"/>
        </w:rPr>
      </w:pPr>
    </w:p>
    <w:p w14:paraId="7A8803C1" w14:textId="189B099B" w:rsidR="008B496B" w:rsidRDefault="006F6724">
      <w:pPr>
        <w:pStyle w:val="DomylneA"/>
        <w:spacing w:before="0" w:line="360" w:lineRule="auto"/>
        <w:jc w:val="center"/>
        <w:rPr>
          <w:rFonts w:ascii="Times New Roman" w:eastAsia="Times New Roman" w:hAnsi="Times New Roman" w:cs="Times New Roman"/>
          <w:caps/>
        </w:rPr>
      </w:pPr>
      <w:r>
        <w:rPr>
          <w:rFonts w:ascii="Times New Roman" w:hAnsi="Times New Roman"/>
          <w:b/>
          <w:bCs/>
          <w:caps/>
          <w:lang w:val="pl-PL"/>
        </w:rPr>
        <w:t>I</w:t>
      </w:r>
      <w:r>
        <w:rPr>
          <w:rFonts w:ascii="Times New Roman" w:hAnsi="Times New Roman"/>
          <w:b/>
          <w:bCs/>
          <w:caps/>
        </w:rPr>
        <w:t>V. Warunki</w:t>
      </w:r>
    </w:p>
    <w:p w14:paraId="4F04FCF2" w14:textId="77777777" w:rsidR="008B496B" w:rsidRDefault="008B496B">
      <w:pPr>
        <w:pStyle w:val="DomylneA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0D68B73E" w14:textId="77777777" w:rsidR="008B496B" w:rsidRPr="00370DEA" w:rsidRDefault="005951CE">
      <w:pPr>
        <w:pStyle w:val="DomylneA"/>
        <w:numPr>
          <w:ilvl w:val="0"/>
          <w:numId w:val="22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370DEA">
        <w:rPr>
          <w:rFonts w:ascii="Times New Roman" w:hAnsi="Times New Roman"/>
          <w:lang w:val="pl-PL"/>
        </w:rPr>
        <w:t>Nagroda przyznawana jest raz w roku za osią</w:t>
      </w:r>
      <w:r>
        <w:rPr>
          <w:rFonts w:ascii="Times New Roman" w:hAnsi="Times New Roman"/>
          <w:lang w:val="it-IT"/>
        </w:rPr>
        <w:t>gni</w:t>
      </w:r>
      <w:proofErr w:type="spellStart"/>
      <w:r w:rsidRPr="00370DEA">
        <w:rPr>
          <w:rFonts w:ascii="Times New Roman" w:hAnsi="Times New Roman"/>
          <w:lang w:val="pl-PL"/>
        </w:rPr>
        <w:t>ęcie</w:t>
      </w:r>
      <w:proofErr w:type="spellEnd"/>
      <w:r w:rsidRPr="00370DEA">
        <w:rPr>
          <w:rFonts w:ascii="Times New Roman" w:hAnsi="Times New Roman"/>
          <w:lang w:val="pl-PL"/>
        </w:rPr>
        <w:t xml:space="preserve"> publikacyjne, </w:t>
      </w:r>
      <w:proofErr w:type="spellStart"/>
      <w:r w:rsidRPr="00370DEA">
        <w:rPr>
          <w:rFonts w:ascii="Times New Roman" w:hAnsi="Times New Roman"/>
          <w:lang w:val="pl-PL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  <w:lang w:val="it-IT"/>
        </w:rPr>
        <w:t>re:</w:t>
      </w:r>
    </w:p>
    <w:p w14:paraId="054A8B83" w14:textId="2BC8D8D0" w:rsidR="008B496B" w:rsidRPr="00370DEA" w:rsidRDefault="005951CE">
      <w:pPr>
        <w:pStyle w:val="DomylneA"/>
        <w:numPr>
          <w:ilvl w:val="0"/>
          <w:numId w:val="24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370DEA">
        <w:rPr>
          <w:rFonts w:ascii="Times New Roman" w:hAnsi="Times New Roman"/>
          <w:lang w:val="pl-PL"/>
        </w:rPr>
        <w:t>ukazał</w:t>
      </w:r>
      <w:r>
        <w:rPr>
          <w:rFonts w:ascii="Times New Roman" w:hAnsi="Times New Roman"/>
          <w:lang w:val="it-IT"/>
        </w:rPr>
        <w:t>o si</w:t>
      </w:r>
      <w:r w:rsidRPr="00370DEA">
        <w:rPr>
          <w:rFonts w:ascii="Times New Roman" w:hAnsi="Times New Roman"/>
          <w:lang w:val="pl-PL"/>
        </w:rPr>
        <w:t xml:space="preserve">ę w roku poprzedzającym przyznanie Nagrody, </w:t>
      </w:r>
    </w:p>
    <w:p w14:paraId="17D6C6BB" w14:textId="533263A0" w:rsidR="008B496B" w:rsidRPr="00370DEA" w:rsidRDefault="005951CE">
      <w:pPr>
        <w:pStyle w:val="DomylneA"/>
        <w:numPr>
          <w:ilvl w:val="0"/>
          <w:numId w:val="24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370DEA">
        <w:rPr>
          <w:rFonts w:ascii="Times New Roman" w:hAnsi="Times New Roman"/>
          <w:lang w:val="pl-PL"/>
        </w:rPr>
        <w:t xml:space="preserve">prezentuje wyniki badań realizujących </w:t>
      </w:r>
      <w:r>
        <w:rPr>
          <w:rFonts w:ascii="Times New Roman" w:hAnsi="Times New Roman"/>
          <w:lang w:val="it-IT"/>
        </w:rPr>
        <w:t xml:space="preserve">co </w:t>
      </w:r>
      <w:r w:rsidRPr="00370DEA">
        <w:rPr>
          <w:rFonts w:ascii="Times New Roman" w:hAnsi="Times New Roman"/>
          <w:lang w:val="pl-PL"/>
        </w:rPr>
        <w:t>jeden z filar</w:t>
      </w:r>
      <w:r>
        <w:rPr>
          <w:rFonts w:ascii="Times New Roman" w:hAnsi="Times New Roman"/>
          <w:lang w:val="es-ES_tradnl"/>
        </w:rPr>
        <w:t>ó</w:t>
      </w:r>
      <w:r w:rsidRPr="00370DEA">
        <w:rPr>
          <w:rFonts w:ascii="Times New Roman" w:hAnsi="Times New Roman"/>
          <w:lang w:val="pl-PL"/>
        </w:rPr>
        <w:t>w zasady 4*I w ID.UJ,</w:t>
      </w:r>
    </w:p>
    <w:p w14:paraId="2592B8DF" w14:textId="77777777" w:rsidR="008B496B" w:rsidRPr="00370DEA" w:rsidRDefault="005951CE">
      <w:pPr>
        <w:pStyle w:val="DomylneA"/>
        <w:numPr>
          <w:ilvl w:val="0"/>
          <w:numId w:val="24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370DEA">
        <w:rPr>
          <w:rFonts w:ascii="Times New Roman" w:hAnsi="Times New Roman"/>
          <w:lang w:val="pl-PL"/>
        </w:rPr>
        <w:t>posiada afiliację do Uniwersytetu Jagiellońskiego, zgodnie z zasadami podawania nazwy Uniwersytetu Jagiellońskiego przy afiliowaniu publikacji, określonymi w zarządzeniu Rektora UJ,</w:t>
      </w:r>
    </w:p>
    <w:p w14:paraId="08CAFAB0" w14:textId="4F24D694" w:rsidR="008B496B" w:rsidRPr="00370DEA" w:rsidRDefault="005951CE">
      <w:pPr>
        <w:pStyle w:val="DomylneA"/>
        <w:numPr>
          <w:ilvl w:val="0"/>
          <w:numId w:val="24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370DEA">
        <w:rPr>
          <w:rFonts w:ascii="Times New Roman" w:hAnsi="Times New Roman"/>
          <w:lang w:val="pl-PL"/>
        </w:rPr>
        <w:t>zostało zarejestrowane w Repozytorium Uniwersytetu Jagiellońskiego w zbiorze „Bibliografia Publikacji Pracownik</w:t>
      </w:r>
      <w:r>
        <w:rPr>
          <w:rFonts w:ascii="Times New Roman" w:hAnsi="Times New Roman"/>
          <w:lang w:val="es-ES_tradnl"/>
        </w:rPr>
        <w:t>ó</w:t>
      </w:r>
      <w:r w:rsidRPr="00370DEA">
        <w:rPr>
          <w:rFonts w:ascii="Times New Roman" w:hAnsi="Times New Roman"/>
          <w:lang w:val="pl-PL"/>
        </w:rPr>
        <w:t xml:space="preserve">w Uniwersytetu Jagiellońskiego”, zgodnie z trybem </w:t>
      </w:r>
      <w:r w:rsidRPr="00370DEA">
        <w:rPr>
          <w:rFonts w:ascii="Times New Roman" w:hAnsi="Times New Roman"/>
          <w:lang w:val="pl-PL"/>
        </w:rPr>
        <w:lastRenderedPageBreak/>
        <w:t>rejestracji dorobku publikacyjnego pracownik</w:t>
      </w:r>
      <w:r>
        <w:rPr>
          <w:rFonts w:ascii="Times New Roman" w:hAnsi="Times New Roman"/>
          <w:lang w:val="es-ES_tradnl"/>
        </w:rPr>
        <w:t>ó</w:t>
      </w:r>
      <w:r w:rsidRPr="00370DEA">
        <w:rPr>
          <w:rFonts w:ascii="Times New Roman" w:hAnsi="Times New Roman"/>
          <w:lang w:val="pl-PL"/>
        </w:rPr>
        <w:t>w i doktorant</w:t>
      </w:r>
      <w:r>
        <w:rPr>
          <w:rFonts w:ascii="Times New Roman" w:hAnsi="Times New Roman"/>
          <w:lang w:val="es-ES_tradnl"/>
        </w:rPr>
        <w:t>ó</w:t>
      </w:r>
      <w:r w:rsidRPr="00370DEA">
        <w:rPr>
          <w:rFonts w:ascii="Times New Roman" w:hAnsi="Times New Roman"/>
          <w:lang w:val="pl-PL"/>
        </w:rPr>
        <w:t>w Uniwersytetu Jagiellońskiego, określonym w zarządzeniu Rektora UJ.</w:t>
      </w:r>
    </w:p>
    <w:p w14:paraId="6DFFE3D6" w14:textId="5348C35B" w:rsidR="008B496B" w:rsidRPr="00370DEA" w:rsidRDefault="005951CE">
      <w:pPr>
        <w:pStyle w:val="DomylneA"/>
        <w:numPr>
          <w:ilvl w:val="0"/>
          <w:numId w:val="25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370DEA">
        <w:rPr>
          <w:rFonts w:ascii="Times New Roman" w:hAnsi="Times New Roman"/>
          <w:lang w:val="pl-PL"/>
        </w:rPr>
        <w:t>Doktorant może otrzymać w danym konkursie tylko jedną Nagrodę.</w:t>
      </w:r>
    </w:p>
    <w:p w14:paraId="506E3F79" w14:textId="77777777" w:rsidR="008B496B" w:rsidRPr="00370DEA" w:rsidRDefault="008B496B">
      <w:pPr>
        <w:pStyle w:val="DomylneA"/>
        <w:spacing w:before="0" w:line="360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14:paraId="3085D249" w14:textId="0ECC4B97" w:rsidR="008B496B" w:rsidRDefault="005951CE">
      <w:pPr>
        <w:pStyle w:val="DomylneA"/>
        <w:spacing w:before="0" w:line="360" w:lineRule="auto"/>
        <w:jc w:val="center"/>
        <w:rPr>
          <w:rFonts w:ascii="Times New Roman" w:eastAsia="Times New Roman" w:hAnsi="Times New Roman" w:cs="Times New Roman"/>
          <w:caps/>
        </w:rPr>
      </w:pPr>
      <w:r>
        <w:rPr>
          <w:rFonts w:ascii="Times New Roman" w:hAnsi="Times New Roman"/>
          <w:b/>
          <w:bCs/>
          <w:caps/>
        </w:rPr>
        <w:t xml:space="preserve">V. Harmonogram </w:t>
      </w:r>
    </w:p>
    <w:p w14:paraId="18E0FF62" w14:textId="77777777" w:rsidR="008B496B" w:rsidRDefault="008B496B">
      <w:pPr>
        <w:pStyle w:val="DomylneA"/>
        <w:spacing w:before="0" w:line="36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14:paraId="0AB2034F" w14:textId="1D57A271" w:rsidR="008B496B" w:rsidRPr="00622BAC" w:rsidRDefault="005951CE">
      <w:pPr>
        <w:pStyle w:val="DomylneA"/>
        <w:numPr>
          <w:ilvl w:val="1"/>
          <w:numId w:val="6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622BAC">
        <w:rPr>
          <w:rFonts w:ascii="Times New Roman" w:hAnsi="Times New Roman"/>
          <w:lang w:val="pl-PL"/>
        </w:rPr>
        <w:t>Rozpoczęcie naboru wniosków o nagrodę za aktywność publikacyjną w 202</w:t>
      </w:r>
      <w:r w:rsidR="001E4666">
        <w:rPr>
          <w:rFonts w:ascii="Times New Roman" w:hAnsi="Times New Roman"/>
          <w:lang w:val="pl-PL"/>
        </w:rPr>
        <w:t>3</w:t>
      </w:r>
      <w:r w:rsidRPr="00622BAC">
        <w:rPr>
          <w:rFonts w:ascii="Times New Roman" w:hAnsi="Times New Roman"/>
          <w:lang w:val="pl-PL"/>
        </w:rPr>
        <w:t xml:space="preserve"> roku: </w:t>
      </w:r>
      <w:r w:rsidR="001E4666">
        <w:rPr>
          <w:rFonts w:ascii="Times New Roman" w:hAnsi="Times New Roman"/>
          <w:b/>
          <w:bCs/>
          <w:lang w:val="pl-PL"/>
        </w:rPr>
        <w:t>22 kwietnia</w:t>
      </w:r>
      <w:r w:rsidRPr="00622BAC">
        <w:rPr>
          <w:rFonts w:ascii="Times New Roman" w:hAnsi="Times New Roman"/>
          <w:b/>
          <w:bCs/>
          <w:lang w:val="pl-PL"/>
        </w:rPr>
        <w:t xml:space="preserve"> 202</w:t>
      </w:r>
      <w:r w:rsidR="001E4666">
        <w:rPr>
          <w:rFonts w:ascii="Times New Roman" w:hAnsi="Times New Roman"/>
          <w:b/>
          <w:bCs/>
          <w:lang w:val="pl-PL"/>
        </w:rPr>
        <w:t>4</w:t>
      </w:r>
      <w:r w:rsidRPr="00622BAC">
        <w:rPr>
          <w:rFonts w:ascii="Times New Roman" w:hAnsi="Times New Roman"/>
          <w:b/>
          <w:bCs/>
          <w:lang w:val="pl-PL"/>
        </w:rPr>
        <w:t xml:space="preserve"> r</w:t>
      </w:r>
      <w:r w:rsidRPr="00622BAC">
        <w:rPr>
          <w:rFonts w:ascii="Times New Roman" w:hAnsi="Times New Roman"/>
          <w:lang w:val="pl-PL"/>
        </w:rPr>
        <w:t>.</w:t>
      </w:r>
    </w:p>
    <w:p w14:paraId="3892AB49" w14:textId="77BA7D4B" w:rsidR="001B6D6B" w:rsidRDefault="005951CE" w:rsidP="001B6D6B">
      <w:pPr>
        <w:pStyle w:val="DomylneA"/>
        <w:numPr>
          <w:ilvl w:val="1"/>
          <w:numId w:val="6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622BAC">
        <w:rPr>
          <w:rFonts w:ascii="Times New Roman" w:hAnsi="Times New Roman"/>
          <w:lang w:val="pl-PL"/>
        </w:rPr>
        <w:t xml:space="preserve">Zakończenie konkursu: </w:t>
      </w:r>
      <w:r w:rsidR="00370DEA" w:rsidRPr="00622BAC">
        <w:rPr>
          <w:rFonts w:ascii="Times New Roman" w:hAnsi="Times New Roman"/>
          <w:b/>
          <w:bCs/>
          <w:lang w:val="pl-PL"/>
        </w:rPr>
        <w:t xml:space="preserve">15 </w:t>
      </w:r>
      <w:r w:rsidRPr="00622BAC">
        <w:rPr>
          <w:rFonts w:ascii="Times New Roman" w:hAnsi="Times New Roman"/>
          <w:b/>
          <w:bCs/>
          <w:lang w:val="pl-PL"/>
        </w:rPr>
        <w:t>czerwca 202</w:t>
      </w:r>
      <w:r w:rsidR="001E4666">
        <w:rPr>
          <w:rFonts w:ascii="Times New Roman" w:hAnsi="Times New Roman"/>
          <w:b/>
          <w:bCs/>
          <w:lang w:val="pl-PL"/>
        </w:rPr>
        <w:t>4</w:t>
      </w:r>
      <w:r w:rsidRPr="00622BAC">
        <w:rPr>
          <w:rFonts w:ascii="Times New Roman" w:hAnsi="Times New Roman"/>
          <w:b/>
          <w:bCs/>
          <w:lang w:val="pl-PL"/>
        </w:rPr>
        <w:t xml:space="preserve"> r</w:t>
      </w:r>
      <w:r w:rsidRPr="00622BAC">
        <w:rPr>
          <w:rFonts w:ascii="Times New Roman" w:hAnsi="Times New Roman"/>
          <w:lang w:val="pl-PL"/>
        </w:rPr>
        <w:t>.</w:t>
      </w:r>
    </w:p>
    <w:p w14:paraId="335E3060" w14:textId="7FEB8D4B" w:rsidR="008B496B" w:rsidRPr="001B6D6B" w:rsidRDefault="005951CE" w:rsidP="001B6D6B">
      <w:pPr>
        <w:pStyle w:val="DomylneA"/>
        <w:numPr>
          <w:ilvl w:val="1"/>
          <w:numId w:val="6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1B6D6B">
        <w:rPr>
          <w:rFonts w:ascii="Times New Roman" w:hAnsi="Times New Roman"/>
          <w:lang w:val="pl-PL"/>
        </w:rPr>
        <w:t xml:space="preserve">Rozstrzygnięcie konkursu: </w:t>
      </w:r>
      <w:r w:rsidRPr="001B6D6B">
        <w:rPr>
          <w:rFonts w:ascii="Times New Roman" w:hAnsi="Times New Roman"/>
          <w:b/>
          <w:bCs/>
          <w:lang w:val="pl-PL"/>
        </w:rPr>
        <w:t>30 czerwca 202</w:t>
      </w:r>
      <w:r w:rsidR="001E4666">
        <w:rPr>
          <w:rFonts w:ascii="Times New Roman" w:hAnsi="Times New Roman"/>
          <w:b/>
          <w:bCs/>
          <w:lang w:val="pl-PL"/>
        </w:rPr>
        <w:t>4</w:t>
      </w:r>
      <w:r w:rsidRPr="001B6D6B">
        <w:rPr>
          <w:rFonts w:ascii="Times New Roman" w:hAnsi="Times New Roman"/>
          <w:b/>
          <w:bCs/>
          <w:lang w:val="pl-PL"/>
        </w:rPr>
        <w:t xml:space="preserve"> r</w:t>
      </w:r>
      <w:r w:rsidRPr="001B6D6B">
        <w:rPr>
          <w:rFonts w:ascii="Times New Roman" w:hAnsi="Times New Roman"/>
          <w:lang w:val="pl-PL"/>
        </w:rPr>
        <w:t>.</w:t>
      </w:r>
    </w:p>
    <w:p w14:paraId="6729EF80" w14:textId="77777777" w:rsidR="008B496B" w:rsidRPr="006F6724" w:rsidRDefault="005951CE">
      <w:pPr>
        <w:pStyle w:val="DomylneA"/>
        <w:spacing w:before="0" w:line="36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6F6724">
        <w:rPr>
          <w:rFonts w:ascii="Times New Roman" w:hAnsi="Times New Roman"/>
          <w:b/>
          <w:bCs/>
          <w:lang w:val="pl-PL"/>
        </w:rPr>
        <w:t> </w:t>
      </w:r>
    </w:p>
    <w:p w14:paraId="4ED5F2B7" w14:textId="4E7C8FE2" w:rsidR="008B496B" w:rsidRPr="00370DEA" w:rsidRDefault="005951CE">
      <w:pPr>
        <w:pStyle w:val="DomylneA"/>
        <w:spacing w:before="0" w:line="360" w:lineRule="auto"/>
        <w:jc w:val="center"/>
        <w:rPr>
          <w:rFonts w:ascii="Times New Roman" w:eastAsia="Times New Roman" w:hAnsi="Times New Roman" w:cs="Times New Roman"/>
          <w:caps/>
          <w:lang w:val="pl-PL"/>
        </w:rPr>
      </w:pPr>
      <w:r w:rsidRPr="00370DEA">
        <w:rPr>
          <w:rFonts w:ascii="Times New Roman" w:hAnsi="Times New Roman"/>
          <w:b/>
          <w:bCs/>
          <w:caps/>
          <w:lang w:val="pl-PL"/>
        </w:rPr>
        <w:t xml:space="preserve">VI. </w:t>
      </w:r>
      <w:r>
        <w:rPr>
          <w:rFonts w:ascii="Times New Roman" w:hAnsi="Times New Roman"/>
          <w:b/>
          <w:bCs/>
          <w:caps/>
          <w:lang w:val="nl-NL"/>
        </w:rPr>
        <w:t>Spos</w:t>
      </w:r>
      <w:r>
        <w:rPr>
          <w:rFonts w:ascii="Times New Roman" w:hAnsi="Times New Roman"/>
          <w:b/>
          <w:bCs/>
          <w:caps/>
          <w:lang w:val="es-ES_tradnl"/>
        </w:rPr>
        <w:t>ó</w:t>
      </w:r>
      <w:r w:rsidRPr="00370DEA">
        <w:rPr>
          <w:rFonts w:ascii="Times New Roman" w:hAnsi="Times New Roman"/>
          <w:b/>
          <w:bCs/>
          <w:caps/>
          <w:lang w:val="pl-PL"/>
        </w:rPr>
        <w:t>b powołania i skład komisji</w:t>
      </w:r>
    </w:p>
    <w:p w14:paraId="00CD41EF" w14:textId="77777777" w:rsidR="008B496B" w:rsidRPr="00370DEA" w:rsidRDefault="008B496B">
      <w:pPr>
        <w:pStyle w:val="DomylneA"/>
        <w:spacing w:before="0" w:line="360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14:paraId="47CAB883" w14:textId="13947E90" w:rsidR="00370DEA" w:rsidRDefault="005951CE" w:rsidP="00370DEA">
      <w:pPr>
        <w:pStyle w:val="DomylneA"/>
        <w:numPr>
          <w:ilvl w:val="0"/>
          <w:numId w:val="33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370DEA">
        <w:rPr>
          <w:rFonts w:ascii="Times New Roman" w:hAnsi="Times New Roman"/>
          <w:lang w:val="pl-PL"/>
        </w:rPr>
        <w:t xml:space="preserve">Komisję konkursową powołuje </w:t>
      </w:r>
      <w:r w:rsidR="001E4666">
        <w:rPr>
          <w:rFonts w:ascii="Times New Roman" w:hAnsi="Times New Roman"/>
          <w:lang w:val="pl-PL"/>
        </w:rPr>
        <w:t>Rada</w:t>
      </w:r>
      <w:r w:rsidRPr="00370DEA">
        <w:rPr>
          <w:rFonts w:ascii="Times New Roman" w:hAnsi="Times New Roman"/>
          <w:lang w:val="pl-PL"/>
        </w:rPr>
        <w:t xml:space="preserve"> Szkoły Doktorskiej</w:t>
      </w:r>
      <w:r w:rsidR="001E4666">
        <w:rPr>
          <w:rFonts w:ascii="Times New Roman" w:hAnsi="Times New Roman"/>
          <w:lang w:val="pl-PL"/>
        </w:rPr>
        <w:t>.</w:t>
      </w:r>
      <w:r w:rsidRPr="00370DEA">
        <w:rPr>
          <w:rFonts w:ascii="Times New Roman" w:hAnsi="Times New Roman"/>
          <w:lang w:val="pl-PL"/>
        </w:rPr>
        <w:t xml:space="preserve"> </w:t>
      </w:r>
    </w:p>
    <w:p w14:paraId="556D3B90" w14:textId="464DDC9E" w:rsidR="008B496B" w:rsidRPr="00370DEA" w:rsidRDefault="005951CE">
      <w:pPr>
        <w:pStyle w:val="DomylneA"/>
        <w:numPr>
          <w:ilvl w:val="0"/>
          <w:numId w:val="33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370DEA">
        <w:rPr>
          <w:rFonts w:ascii="Times New Roman" w:hAnsi="Times New Roman"/>
          <w:lang w:val="pl-PL"/>
        </w:rPr>
        <w:t>Komisja konkursowa składa się z dyrektora Szkoły lub osoby przez niego wskazanej, przedstawicieli kierownik</w:t>
      </w:r>
      <w:r>
        <w:rPr>
          <w:rFonts w:ascii="Times New Roman" w:hAnsi="Times New Roman"/>
          <w:lang w:val="es-ES_tradnl"/>
        </w:rPr>
        <w:t>ó</w:t>
      </w:r>
      <w:r w:rsidRPr="00370DEA">
        <w:rPr>
          <w:rFonts w:ascii="Times New Roman" w:hAnsi="Times New Roman"/>
          <w:lang w:val="pl-PL"/>
        </w:rPr>
        <w:t>w program</w:t>
      </w:r>
      <w:r>
        <w:rPr>
          <w:rFonts w:ascii="Times New Roman" w:hAnsi="Times New Roman"/>
          <w:lang w:val="es-ES_tradnl"/>
        </w:rPr>
        <w:t>ó</w:t>
      </w:r>
      <w:r w:rsidRPr="00370DEA">
        <w:rPr>
          <w:rFonts w:ascii="Times New Roman" w:hAnsi="Times New Roman"/>
          <w:lang w:val="pl-PL"/>
        </w:rPr>
        <w:t>w doktorskich, przedstawicieli wydziałów oraz przedstawiciela Towarzystwa Doktorant</w:t>
      </w:r>
      <w:r>
        <w:rPr>
          <w:rFonts w:ascii="Times New Roman" w:hAnsi="Times New Roman"/>
          <w:lang w:val="es-ES_tradnl"/>
        </w:rPr>
        <w:t>ó</w:t>
      </w:r>
      <w:r w:rsidRPr="00370DEA">
        <w:rPr>
          <w:rFonts w:ascii="Times New Roman" w:hAnsi="Times New Roman"/>
          <w:lang w:val="pl-PL"/>
        </w:rPr>
        <w:t xml:space="preserve">w UJ. </w:t>
      </w:r>
    </w:p>
    <w:p w14:paraId="527E9D34" w14:textId="77777777" w:rsidR="008B496B" w:rsidRPr="00370DEA" w:rsidRDefault="005951CE">
      <w:pPr>
        <w:pStyle w:val="DomylneA"/>
        <w:numPr>
          <w:ilvl w:val="0"/>
          <w:numId w:val="33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370DEA">
        <w:rPr>
          <w:rFonts w:ascii="Times New Roman" w:hAnsi="Times New Roman"/>
          <w:lang w:val="pl-PL"/>
        </w:rPr>
        <w:t xml:space="preserve">Komisja konkursowa sporządza i zatwierdza listę </w:t>
      </w:r>
      <w:proofErr w:type="spellStart"/>
      <w:r w:rsidRPr="00370DEA">
        <w:rPr>
          <w:rFonts w:ascii="Times New Roman" w:hAnsi="Times New Roman"/>
          <w:lang w:val="pl-PL"/>
        </w:rPr>
        <w:t>wniosk</w:t>
      </w:r>
      <w:proofErr w:type="spellEnd"/>
      <w:r>
        <w:rPr>
          <w:rFonts w:ascii="Times New Roman" w:hAnsi="Times New Roman"/>
          <w:lang w:val="es-ES_tradnl"/>
        </w:rPr>
        <w:t>ó</w:t>
      </w:r>
      <w:r w:rsidRPr="00370DEA">
        <w:rPr>
          <w:rFonts w:ascii="Times New Roman" w:hAnsi="Times New Roman"/>
          <w:lang w:val="pl-PL"/>
        </w:rPr>
        <w:t xml:space="preserve">w rekomendowanych </w:t>
      </w:r>
      <w:r w:rsidRPr="00370DEA">
        <w:rPr>
          <w:rFonts w:ascii="Times New Roman" w:eastAsia="Times New Roman" w:hAnsi="Times New Roman" w:cs="Times New Roman"/>
          <w:lang w:val="pl-PL"/>
        </w:rPr>
        <w:br/>
      </w:r>
      <w:r w:rsidRPr="00370DEA">
        <w:rPr>
          <w:rFonts w:ascii="Times New Roman" w:hAnsi="Times New Roman"/>
          <w:lang w:val="pl-PL"/>
        </w:rPr>
        <w:t xml:space="preserve">do finansowania. </w:t>
      </w:r>
    </w:p>
    <w:p w14:paraId="5E61B393" w14:textId="77777777" w:rsidR="008B496B" w:rsidRPr="00370DEA" w:rsidRDefault="005951CE">
      <w:pPr>
        <w:pStyle w:val="DomylneA"/>
        <w:numPr>
          <w:ilvl w:val="0"/>
          <w:numId w:val="33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370DEA">
        <w:rPr>
          <w:rFonts w:ascii="Times New Roman" w:hAnsi="Times New Roman"/>
          <w:lang w:val="pl-PL"/>
        </w:rPr>
        <w:t xml:space="preserve">Członkowie komisji konkursowej nie oceniają </w:t>
      </w:r>
      <w:proofErr w:type="spellStart"/>
      <w:r w:rsidRPr="00370DEA">
        <w:rPr>
          <w:rFonts w:ascii="Times New Roman" w:hAnsi="Times New Roman"/>
          <w:lang w:val="pl-PL"/>
        </w:rPr>
        <w:t>wniosk</w:t>
      </w:r>
      <w:proofErr w:type="spellEnd"/>
      <w:r>
        <w:rPr>
          <w:rFonts w:ascii="Times New Roman" w:hAnsi="Times New Roman"/>
          <w:lang w:val="es-ES_tradnl"/>
        </w:rPr>
        <w:t>ó</w:t>
      </w:r>
      <w:r w:rsidRPr="00370DEA">
        <w:rPr>
          <w:rFonts w:ascii="Times New Roman" w:hAnsi="Times New Roman"/>
          <w:lang w:val="pl-PL"/>
        </w:rPr>
        <w:t>w doktorant</w:t>
      </w:r>
      <w:r>
        <w:rPr>
          <w:rFonts w:ascii="Times New Roman" w:hAnsi="Times New Roman"/>
          <w:lang w:val="es-ES_tradnl"/>
        </w:rPr>
        <w:t>ó</w:t>
      </w:r>
      <w:r w:rsidRPr="00370DEA">
        <w:rPr>
          <w:rFonts w:ascii="Times New Roman" w:hAnsi="Times New Roman"/>
          <w:lang w:val="pl-PL"/>
        </w:rPr>
        <w:t xml:space="preserve">w, </w:t>
      </w:r>
      <w:proofErr w:type="spellStart"/>
      <w:r w:rsidRPr="00370DEA">
        <w:rPr>
          <w:rFonts w:ascii="Times New Roman" w:hAnsi="Times New Roman"/>
          <w:lang w:val="pl-PL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 w:rsidRPr="00370DEA">
        <w:rPr>
          <w:rFonts w:ascii="Times New Roman" w:hAnsi="Times New Roman"/>
          <w:lang w:val="pl-PL"/>
        </w:rPr>
        <w:t>rych</w:t>
      </w:r>
      <w:proofErr w:type="spellEnd"/>
      <w:r w:rsidRPr="00370DEA">
        <w:rPr>
          <w:rFonts w:ascii="Times New Roman" w:hAnsi="Times New Roman"/>
          <w:lang w:val="pl-PL"/>
        </w:rPr>
        <w:t xml:space="preserve"> są promotorami. Doktorant będący członkiem komisji wyłącza się z postępowania w sprawie własnego wniosku.</w:t>
      </w:r>
    </w:p>
    <w:p w14:paraId="6532E684" w14:textId="77777777" w:rsidR="008B496B" w:rsidRPr="00370DEA" w:rsidRDefault="005951CE">
      <w:pPr>
        <w:pStyle w:val="DomylneA"/>
        <w:spacing w:before="0" w:line="36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370DEA">
        <w:rPr>
          <w:rFonts w:ascii="Times New Roman" w:hAnsi="Times New Roman"/>
          <w:b/>
          <w:bCs/>
          <w:lang w:val="pl-PL"/>
        </w:rPr>
        <w:t> </w:t>
      </w:r>
    </w:p>
    <w:p w14:paraId="6CC2472B" w14:textId="1BA8BB81" w:rsidR="008B496B" w:rsidRPr="00370DEA" w:rsidRDefault="005951CE">
      <w:pPr>
        <w:pStyle w:val="DomylneA"/>
        <w:spacing w:before="0" w:line="360" w:lineRule="auto"/>
        <w:jc w:val="center"/>
        <w:rPr>
          <w:rFonts w:ascii="Times New Roman" w:eastAsia="Times New Roman" w:hAnsi="Times New Roman" w:cs="Times New Roman"/>
          <w:caps/>
          <w:lang w:val="pl-PL"/>
        </w:rPr>
      </w:pPr>
      <w:r w:rsidRPr="00370DEA">
        <w:rPr>
          <w:rFonts w:ascii="Times New Roman" w:hAnsi="Times New Roman"/>
          <w:b/>
          <w:bCs/>
          <w:caps/>
          <w:lang w:val="pl-PL"/>
        </w:rPr>
        <w:t>VII. Szczegółowe kryteria oceny, spos</w:t>
      </w:r>
      <w:r>
        <w:rPr>
          <w:rFonts w:ascii="Times New Roman" w:hAnsi="Times New Roman"/>
          <w:b/>
          <w:bCs/>
          <w:caps/>
          <w:lang w:val="es-ES_tradnl"/>
        </w:rPr>
        <w:t>ó</w:t>
      </w:r>
      <w:r w:rsidRPr="00370DEA">
        <w:rPr>
          <w:rFonts w:ascii="Times New Roman" w:hAnsi="Times New Roman"/>
          <w:b/>
          <w:bCs/>
          <w:caps/>
          <w:lang w:val="pl-PL"/>
        </w:rPr>
        <w:t>b oceny wniosk</w:t>
      </w:r>
      <w:r>
        <w:rPr>
          <w:rFonts w:ascii="Times New Roman" w:hAnsi="Times New Roman"/>
          <w:b/>
          <w:bCs/>
          <w:caps/>
          <w:lang w:val="es-ES_tradnl"/>
        </w:rPr>
        <w:t>ó</w:t>
      </w:r>
      <w:r w:rsidRPr="00370DEA">
        <w:rPr>
          <w:rFonts w:ascii="Times New Roman" w:hAnsi="Times New Roman"/>
          <w:b/>
          <w:bCs/>
          <w:caps/>
          <w:lang w:val="pl-PL"/>
        </w:rPr>
        <w:t xml:space="preserve">w </w:t>
      </w:r>
      <w:r w:rsidRPr="00370DEA">
        <w:rPr>
          <w:rFonts w:ascii="Times New Roman" w:eastAsia="Times New Roman" w:hAnsi="Times New Roman" w:cs="Times New Roman"/>
          <w:b/>
          <w:bCs/>
          <w:caps/>
          <w:lang w:val="pl-PL"/>
        </w:rPr>
        <w:br/>
      </w:r>
      <w:r w:rsidRPr="00370DEA">
        <w:rPr>
          <w:rFonts w:ascii="Times New Roman" w:hAnsi="Times New Roman"/>
          <w:b/>
          <w:bCs/>
          <w:caps/>
          <w:lang w:val="pl-PL"/>
        </w:rPr>
        <w:t>i tworzenia listy rankingowej</w:t>
      </w:r>
    </w:p>
    <w:p w14:paraId="74312811" w14:textId="77777777" w:rsidR="008B496B" w:rsidRPr="00370DEA" w:rsidRDefault="008B496B">
      <w:pPr>
        <w:pStyle w:val="DomylneA"/>
        <w:spacing w:before="0" w:line="360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14:paraId="1CDB004D" w14:textId="77777777" w:rsidR="008B496B" w:rsidRPr="00370DEA" w:rsidRDefault="005951CE">
      <w:pPr>
        <w:pStyle w:val="DomylneA"/>
        <w:numPr>
          <w:ilvl w:val="0"/>
          <w:numId w:val="35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370DEA">
        <w:rPr>
          <w:rFonts w:ascii="Times New Roman" w:hAnsi="Times New Roman"/>
          <w:lang w:val="pl-PL"/>
        </w:rPr>
        <w:t>Ocena odbywa się na podstawie przedłożonej przez doktoranta we wniosku informacji dotyczącej publikacji.</w:t>
      </w:r>
    </w:p>
    <w:p w14:paraId="5A416C69" w14:textId="7075D629" w:rsidR="006E277F" w:rsidRPr="00370DEA" w:rsidRDefault="006E277F" w:rsidP="006E277F">
      <w:pPr>
        <w:pStyle w:val="DomylneA"/>
        <w:numPr>
          <w:ilvl w:val="0"/>
          <w:numId w:val="35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6E277F">
        <w:rPr>
          <w:rFonts w:ascii="Times New Roman" w:hAnsi="Times New Roman"/>
          <w:lang w:val="pl-PL"/>
        </w:rPr>
        <w:t xml:space="preserve">W przypadku liczby wniosków przekraczającej alokację na nagrody w danym roku, </w:t>
      </w:r>
      <w:r w:rsidRPr="00842E14">
        <w:rPr>
          <w:rFonts w:ascii="Times New Roman" w:hAnsi="Times New Roman"/>
          <w:lang w:val="pl-PL"/>
        </w:rPr>
        <w:t xml:space="preserve">przyznanie nagrody zależy od pozycji na liście rankingowej, o czym decyduje zgodność publikacji z zasadami 4*I opisanymi przez </w:t>
      </w:r>
      <w:r w:rsidRPr="0034099B">
        <w:rPr>
          <w:rFonts w:ascii="Times New Roman" w:hAnsi="Times New Roman"/>
          <w:lang w:val="pl-PL"/>
        </w:rPr>
        <w:t>wnioskującego: uwzględnienie</w:t>
      </w:r>
      <w:r w:rsidRPr="006E277F">
        <w:rPr>
          <w:rFonts w:ascii="Times New Roman" w:hAnsi="Times New Roman"/>
          <w:lang w:val="pl-PL"/>
        </w:rPr>
        <w:t xml:space="preserve"> większej liczby filarów zasady 4*I  z odpowiednim uzasadnieniem oznacza wyższą pozycję danego wniosku na liście rankingowej.</w:t>
      </w:r>
    </w:p>
    <w:p w14:paraId="638E2F35" w14:textId="77777777" w:rsidR="008B496B" w:rsidRPr="00370DEA" w:rsidRDefault="005951CE">
      <w:pPr>
        <w:pStyle w:val="DomylneA"/>
        <w:numPr>
          <w:ilvl w:val="0"/>
          <w:numId w:val="35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370DEA">
        <w:rPr>
          <w:rFonts w:ascii="Times New Roman" w:hAnsi="Times New Roman"/>
          <w:lang w:val="pl-PL"/>
        </w:rPr>
        <w:t xml:space="preserve">Lista rankingowa obejmuje wnioski rekomendowane do finansowania oraz nierekomendowane. </w:t>
      </w:r>
    </w:p>
    <w:p w14:paraId="60B5DD0B" w14:textId="77777777" w:rsidR="008B496B" w:rsidRPr="00370DEA" w:rsidRDefault="005951CE">
      <w:pPr>
        <w:pStyle w:val="DomylneA"/>
        <w:spacing w:before="0" w:line="36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370DEA">
        <w:rPr>
          <w:rFonts w:ascii="Times New Roman" w:hAnsi="Times New Roman"/>
          <w:b/>
          <w:bCs/>
          <w:lang w:val="pl-PL"/>
        </w:rPr>
        <w:t> </w:t>
      </w:r>
    </w:p>
    <w:p w14:paraId="3BEDD234" w14:textId="3720F471" w:rsidR="008B496B" w:rsidRPr="00D807A3" w:rsidRDefault="006F6724">
      <w:pPr>
        <w:pStyle w:val="DomylneA"/>
        <w:spacing w:before="0" w:line="360" w:lineRule="auto"/>
        <w:jc w:val="center"/>
        <w:rPr>
          <w:rFonts w:ascii="Times New Roman" w:eastAsia="Times New Roman" w:hAnsi="Times New Roman" w:cs="Times New Roman"/>
          <w:caps/>
          <w:lang w:val="pl-PL"/>
        </w:rPr>
      </w:pPr>
      <w:r w:rsidRPr="00D807A3">
        <w:rPr>
          <w:rFonts w:ascii="Times New Roman" w:hAnsi="Times New Roman"/>
          <w:b/>
          <w:bCs/>
          <w:caps/>
          <w:lang w:val="pl-PL"/>
        </w:rPr>
        <w:t xml:space="preserve">VIII. </w:t>
      </w:r>
      <w:r>
        <w:rPr>
          <w:rFonts w:ascii="Times New Roman" w:hAnsi="Times New Roman"/>
          <w:b/>
          <w:bCs/>
          <w:caps/>
          <w:lang w:val="nl-NL"/>
        </w:rPr>
        <w:t>Spos</w:t>
      </w:r>
      <w:r>
        <w:rPr>
          <w:rFonts w:ascii="Times New Roman" w:hAnsi="Times New Roman"/>
          <w:b/>
          <w:bCs/>
          <w:caps/>
          <w:lang w:val="es-ES_tradnl"/>
        </w:rPr>
        <w:t>ó</w:t>
      </w:r>
      <w:r w:rsidRPr="00D807A3">
        <w:rPr>
          <w:rFonts w:ascii="Times New Roman" w:hAnsi="Times New Roman"/>
          <w:b/>
          <w:bCs/>
          <w:caps/>
          <w:lang w:val="pl-PL"/>
        </w:rPr>
        <w:t>b publikacji wynik</w:t>
      </w:r>
      <w:r>
        <w:rPr>
          <w:rFonts w:ascii="Times New Roman" w:hAnsi="Times New Roman"/>
          <w:b/>
          <w:bCs/>
          <w:caps/>
          <w:lang w:val="es-ES_tradnl"/>
        </w:rPr>
        <w:t>ó</w:t>
      </w:r>
      <w:r w:rsidRPr="00D807A3">
        <w:rPr>
          <w:rFonts w:ascii="Times New Roman" w:hAnsi="Times New Roman"/>
          <w:b/>
          <w:bCs/>
          <w:caps/>
          <w:lang w:val="pl-PL"/>
        </w:rPr>
        <w:t>w</w:t>
      </w:r>
    </w:p>
    <w:p w14:paraId="2DA5DB40" w14:textId="77777777" w:rsidR="008B496B" w:rsidRPr="00D807A3" w:rsidRDefault="008B496B">
      <w:pPr>
        <w:pStyle w:val="DomylneA"/>
        <w:spacing w:before="0" w:line="360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14:paraId="4ED8EF3B" w14:textId="2C3481D1" w:rsidR="008B496B" w:rsidRPr="00370DEA" w:rsidRDefault="00D807A3" w:rsidP="00D807A3">
      <w:pPr>
        <w:pStyle w:val="DomylneA"/>
        <w:spacing w:before="0" w:line="360" w:lineRule="auto"/>
        <w:ind w:left="33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1. </w:t>
      </w:r>
      <w:r w:rsidR="005951CE" w:rsidRPr="00370DEA">
        <w:rPr>
          <w:rFonts w:ascii="Times New Roman" w:hAnsi="Times New Roman"/>
          <w:lang w:val="pl-PL"/>
        </w:rPr>
        <w:t>Informacja o przyznaniu lub nieprzyznaniu nagrody przekazywana jest na adres wnioskodawcy w domenie uj.edu.pl do 1</w:t>
      </w:r>
      <w:r w:rsidR="00370DEA">
        <w:rPr>
          <w:rFonts w:ascii="Times New Roman" w:hAnsi="Times New Roman"/>
          <w:lang w:val="pl-PL"/>
        </w:rPr>
        <w:t>4</w:t>
      </w:r>
      <w:r w:rsidR="005951CE" w:rsidRPr="00370DEA">
        <w:rPr>
          <w:rFonts w:ascii="Times New Roman" w:hAnsi="Times New Roman"/>
          <w:lang w:val="pl-PL"/>
        </w:rPr>
        <w:t xml:space="preserve"> dni od rozstrzygnięcia konkursu, a wykaz nagrodzonych publikacji opublikowany zostanie na stronie SDNH UJ w zakładce ID.UJ.</w:t>
      </w:r>
    </w:p>
    <w:p w14:paraId="0B8C8889" w14:textId="77777777" w:rsidR="008B496B" w:rsidRPr="00370DEA" w:rsidRDefault="005951CE">
      <w:pPr>
        <w:pStyle w:val="DomylneA"/>
        <w:spacing w:before="0" w:line="36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370DEA">
        <w:rPr>
          <w:rFonts w:ascii="Times New Roman" w:hAnsi="Times New Roman"/>
          <w:b/>
          <w:bCs/>
          <w:lang w:val="pl-PL"/>
        </w:rPr>
        <w:t> </w:t>
      </w:r>
    </w:p>
    <w:p w14:paraId="0978CD82" w14:textId="10B3D88F" w:rsidR="00FB2E5A" w:rsidRPr="006F6724" w:rsidRDefault="006F6724" w:rsidP="006F6724">
      <w:pPr>
        <w:pStyle w:val="DomylneA"/>
        <w:spacing w:before="0" w:line="360" w:lineRule="auto"/>
        <w:jc w:val="center"/>
        <w:rPr>
          <w:rFonts w:ascii="Times New Roman" w:eastAsia="Times New Roman" w:hAnsi="Times New Roman" w:cs="Times New Roman"/>
          <w:caps/>
        </w:rPr>
      </w:pPr>
      <w:r>
        <w:rPr>
          <w:rFonts w:ascii="Times New Roman" w:hAnsi="Times New Roman"/>
          <w:b/>
          <w:bCs/>
          <w:caps/>
        </w:rPr>
        <w:t>IX. Odwołanie</w:t>
      </w:r>
    </w:p>
    <w:p w14:paraId="7A709D5C" w14:textId="1EEBBC17" w:rsidR="00FB2E5A" w:rsidRPr="006F6724" w:rsidRDefault="00FB2E5A" w:rsidP="00FB2E5A">
      <w:pPr>
        <w:pStyle w:val="Domylne"/>
        <w:numPr>
          <w:ilvl w:val="2"/>
          <w:numId w:val="36"/>
        </w:numPr>
        <w:spacing w:before="0" w:line="36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FB2E5A">
        <w:rPr>
          <w:rFonts w:ascii="Times New Roman" w:hAnsi="Times New Roman" w:cs="Times New Roman"/>
          <w:lang w:val="pl-PL"/>
        </w:rPr>
        <w:t>Doktorantowi przysługuje odwołanie do Dyrektora Szkoły Doktorskiej Nauk Humanistycznych jedynie w przypadku naruszenia procedury konkursowej lub uchybień́ formalnych podczas oceny wniosków</w:t>
      </w:r>
      <w:r w:rsidR="006F009E">
        <w:rPr>
          <w:rFonts w:ascii="Times New Roman" w:hAnsi="Times New Roman" w:cs="Times New Roman"/>
          <w:lang w:val="pl-PL"/>
        </w:rPr>
        <w:t xml:space="preserve"> w terminie 7 dni od ogłoszenia wyników</w:t>
      </w:r>
      <w:r w:rsidRPr="00FB2E5A">
        <w:rPr>
          <w:rFonts w:ascii="Times New Roman" w:hAnsi="Times New Roman" w:cs="Times New Roman"/>
          <w:lang w:val="pl-PL"/>
        </w:rPr>
        <w:t xml:space="preserve">.  </w:t>
      </w:r>
      <w:r w:rsidRPr="006F6724">
        <w:rPr>
          <w:rFonts w:ascii="Times New Roman" w:hAnsi="Times New Roman" w:cs="Times New Roman"/>
          <w:lang w:val="pl-PL"/>
        </w:rPr>
        <w:t>Od oceny Komisji odwołanie nie przysługuje</w:t>
      </w:r>
      <w:r w:rsidR="006F6724">
        <w:rPr>
          <w:rFonts w:ascii="Times New Roman" w:hAnsi="Times New Roman" w:cs="Times New Roman"/>
          <w:lang w:val="pl-PL"/>
        </w:rPr>
        <w:t>.</w:t>
      </w:r>
    </w:p>
    <w:p w14:paraId="0C09A542" w14:textId="77777777" w:rsidR="00FB2E5A" w:rsidRPr="00370DEA" w:rsidRDefault="00FB2E5A" w:rsidP="00FB2E5A">
      <w:pPr>
        <w:pStyle w:val="DomylneA"/>
        <w:spacing w:before="0" w:line="360" w:lineRule="auto"/>
        <w:ind w:left="426"/>
        <w:jc w:val="both"/>
        <w:rPr>
          <w:rFonts w:ascii="Times New Roman" w:hAnsi="Times New Roman"/>
          <w:lang w:val="pl-PL"/>
        </w:rPr>
      </w:pPr>
    </w:p>
    <w:p w14:paraId="61CCD7BD" w14:textId="77777777" w:rsidR="008B496B" w:rsidRPr="00370DEA" w:rsidRDefault="005951CE">
      <w:pPr>
        <w:pStyle w:val="DomylneA"/>
        <w:spacing w:before="0" w:line="36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370DEA">
        <w:rPr>
          <w:rFonts w:ascii="Times New Roman" w:hAnsi="Times New Roman"/>
          <w:b/>
          <w:bCs/>
          <w:lang w:val="pl-PL"/>
        </w:rPr>
        <w:t> </w:t>
      </w:r>
    </w:p>
    <w:p w14:paraId="0A7D4C99" w14:textId="77777777" w:rsidR="008B496B" w:rsidRDefault="005951CE">
      <w:pPr>
        <w:pStyle w:val="DomylneA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XI. RODO</w:t>
      </w:r>
    </w:p>
    <w:p w14:paraId="03F04262" w14:textId="77777777" w:rsidR="008B496B" w:rsidRDefault="008B496B">
      <w:pPr>
        <w:pStyle w:val="DomylneA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332F50F1" w14:textId="77777777" w:rsidR="008B496B" w:rsidRPr="00370DEA" w:rsidRDefault="005951CE">
      <w:pPr>
        <w:pStyle w:val="DomylneA"/>
        <w:numPr>
          <w:ilvl w:val="3"/>
          <w:numId w:val="36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370DEA">
        <w:rPr>
          <w:rFonts w:ascii="Times New Roman" w:hAnsi="Times New Roman"/>
          <w:lang w:val="pl-PL"/>
        </w:rPr>
        <w:t xml:space="preserve">Do wniosku należy załączyć podpisany formularz </w:t>
      </w:r>
      <w:r>
        <w:rPr>
          <w:rFonts w:ascii="Times New Roman" w:hAnsi="Times New Roman"/>
          <w:lang w:val="es-ES_tradnl"/>
        </w:rPr>
        <w:t>RODO.</w:t>
      </w:r>
    </w:p>
    <w:p w14:paraId="0B19634B" w14:textId="77777777" w:rsidR="008B496B" w:rsidRPr="00370DEA" w:rsidRDefault="005951CE">
      <w:pPr>
        <w:pStyle w:val="DomylneA"/>
        <w:spacing w:before="0" w:line="360" w:lineRule="auto"/>
        <w:jc w:val="both"/>
        <w:rPr>
          <w:lang w:val="pl-PL"/>
        </w:rPr>
      </w:pPr>
      <w:r w:rsidRPr="00370DEA">
        <w:rPr>
          <w:rFonts w:ascii="Times New Roman" w:hAnsi="Times New Roman"/>
          <w:lang w:val="pl-PL"/>
        </w:rPr>
        <w:t> </w:t>
      </w:r>
    </w:p>
    <w:sectPr w:rsidR="008B496B" w:rsidRPr="00370DEA">
      <w:headerReference w:type="default" r:id="rId7"/>
      <w:footerReference w:type="default" r:id="rId8"/>
      <w:pgSz w:w="11900" w:h="16840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3071D" w14:textId="77777777" w:rsidR="0012311C" w:rsidRDefault="0012311C">
      <w:r>
        <w:separator/>
      </w:r>
    </w:p>
  </w:endnote>
  <w:endnote w:type="continuationSeparator" w:id="0">
    <w:p w14:paraId="7252D64D" w14:textId="77777777" w:rsidR="0012311C" w:rsidRDefault="0012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ajanPro-Regular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355B0" w14:textId="6BA81D1A" w:rsidR="008B496B" w:rsidRDefault="005951CE">
    <w:pPr>
      <w:pStyle w:val="NagwekistopkaA"/>
      <w:tabs>
        <w:tab w:val="clear" w:pos="9020"/>
        <w:tab w:val="center" w:pos="4819"/>
        <w:tab w:val="right" w:pos="9612"/>
      </w:tabs>
    </w:pPr>
    <w:r>
      <w:rPr>
        <w:rFonts w:ascii="TrajanPro-Regular" w:eastAsia="TrajanPro-Regular" w:hAnsi="TrajanPro-Regular" w:cs="TrajanPro-Regular"/>
        <w:color w:val="005291"/>
        <w:spacing w:val="1"/>
        <w:sz w:val="16"/>
        <w:szCs w:val="16"/>
        <w:u w:color="005291"/>
      </w:rPr>
      <w:tab/>
    </w:r>
    <w:r>
      <w:rPr>
        <w:rFonts w:ascii="TrajanPro-Regular" w:eastAsia="TrajanPro-Regular" w:hAnsi="TrajanPro-Regular" w:cs="TrajanPro-Regular"/>
        <w:color w:val="005291"/>
        <w:spacing w:val="1"/>
        <w:sz w:val="16"/>
        <w:szCs w:val="16"/>
        <w:u w:color="005291"/>
      </w:rPr>
      <w:fldChar w:fldCharType="begin"/>
    </w:r>
    <w:r>
      <w:rPr>
        <w:rFonts w:ascii="TrajanPro-Regular" w:eastAsia="TrajanPro-Regular" w:hAnsi="TrajanPro-Regular" w:cs="TrajanPro-Regular"/>
        <w:color w:val="005291"/>
        <w:spacing w:val="1"/>
        <w:sz w:val="16"/>
        <w:szCs w:val="16"/>
        <w:u w:color="005291"/>
      </w:rPr>
      <w:instrText xml:space="preserve"> PAGE </w:instrText>
    </w:r>
    <w:r>
      <w:rPr>
        <w:rFonts w:ascii="TrajanPro-Regular" w:eastAsia="TrajanPro-Regular" w:hAnsi="TrajanPro-Regular" w:cs="TrajanPro-Regular"/>
        <w:color w:val="005291"/>
        <w:spacing w:val="1"/>
        <w:sz w:val="16"/>
        <w:szCs w:val="16"/>
        <w:u w:color="005291"/>
      </w:rPr>
      <w:fldChar w:fldCharType="separate"/>
    </w:r>
    <w:r w:rsidR="004943A2">
      <w:rPr>
        <w:rFonts w:ascii="TrajanPro-Regular" w:eastAsia="TrajanPro-Regular" w:hAnsi="TrajanPro-Regular" w:cs="TrajanPro-Regular"/>
        <w:noProof/>
        <w:color w:val="005291"/>
        <w:spacing w:val="1"/>
        <w:sz w:val="16"/>
        <w:szCs w:val="16"/>
        <w:u w:color="005291"/>
      </w:rPr>
      <w:t>1</w:t>
    </w:r>
    <w:r>
      <w:rPr>
        <w:rFonts w:ascii="TrajanPro-Regular" w:eastAsia="TrajanPro-Regular" w:hAnsi="TrajanPro-Regular" w:cs="TrajanPro-Regular"/>
        <w:color w:val="005291"/>
        <w:spacing w:val="1"/>
        <w:sz w:val="16"/>
        <w:szCs w:val="16"/>
        <w:u w:color="00529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2E601" w14:textId="77777777" w:rsidR="0012311C" w:rsidRDefault="0012311C">
      <w:r>
        <w:separator/>
      </w:r>
    </w:p>
  </w:footnote>
  <w:footnote w:type="continuationSeparator" w:id="0">
    <w:p w14:paraId="66479B48" w14:textId="77777777" w:rsidR="0012311C" w:rsidRDefault="00123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8D01" w14:textId="77777777" w:rsidR="008B496B" w:rsidRDefault="005951CE">
    <w:pPr>
      <w:pStyle w:val="Tre"/>
      <w:tabs>
        <w:tab w:val="right" w:pos="9020"/>
      </w:tabs>
      <w:spacing w:after="60"/>
      <w:jc w:val="right"/>
      <w:rPr>
        <w:rFonts w:ascii="Cambria" w:hAnsi="Cambria"/>
        <w:color w:val="1F5E9A"/>
        <w:sz w:val="14"/>
        <w:szCs w:val="14"/>
        <w:u w:color="1F5E9A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9323F77" wp14:editId="07B97F6B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173480" cy="536448"/>
          <wp:effectExtent l="0" t="0" r="0" b="0"/>
          <wp:wrapNone/>
          <wp:docPr id="1073741825" name="officeArt object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zawierający tekstOpis wygenerowany automatycznie" descr="Obraz zawierający tekstOpis wygenerowany automatyczni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3480" cy="5364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7D533B4C" w14:textId="77777777" w:rsidR="008B496B" w:rsidRPr="00370DEA" w:rsidRDefault="005951CE">
    <w:pPr>
      <w:pStyle w:val="Tre"/>
      <w:tabs>
        <w:tab w:val="right" w:pos="9020"/>
      </w:tabs>
      <w:spacing w:after="60"/>
      <w:jc w:val="right"/>
      <w:rPr>
        <w:rFonts w:ascii="Cambria" w:eastAsia="Cambria" w:hAnsi="Cambria" w:cs="Cambria"/>
        <w:color w:val="073F7F"/>
        <w:sz w:val="16"/>
        <w:szCs w:val="16"/>
        <w:u w:color="073F7F"/>
        <w:lang w:val="pl-PL"/>
      </w:rPr>
    </w:pPr>
    <w:r>
      <w:rPr>
        <w:rFonts w:ascii="Cambria" w:hAnsi="Cambria"/>
        <w:color w:val="073F7F"/>
        <w:sz w:val="16"/>
        <w:szCs w:val="16"/>
        <w:u w:color="073F7F"/>
      </w:rPr>
      <w:tab/>
    </w:r>
    <w:r w:rsidRPr="00370DEA">
      <w:rPr>
        <w:rFonts w:ascii="Cambria" w:hAnsi="Cambria"/>
        <w:color w:val="073F7F"/>
        <w:sz w:val="16"/>
        <w:szCs w:val="16"/>
        <w:u w:color="073F7F"/>
        <w:lang w:val="pl-PL"/>
      </w:rPr>
      <w:t xml:space="preserve"> Szkoła Doktorska Nauk Humanistycznych</w:t>
    </w:r>
  </w:p>
  <w:p w14:paraId="7D16CDF0" w14:textId="77777777" w:rsidR="008B496B" w:rsidRPr="00370DEA" w:rsidRDefault="005951CE">
    <w:pPr>
      <w:pStyle w:val="Tre"/>
      <w:tabs>
        <w:tab w:val="right" w:pos="9020"/>
      </w:tabs>
      <w:spacing w:after="60"/>
      <w:jc w:val="right"/>
      <w:rPr>
        <w:rFonts w:ascii="Cambria" w:eastAsia="Cambria" w:hAnsi="Cambria" w:cs="Cambria"/>
        <w:color w:val="073F7F"/>
        <w:sz w:val="16"/>
        <w:szCs w:val="16"/>
        <w:u w:color="073F7F"/>
        <w:lang w:val="pl-PL"/>
      </w:rPr>
    </w:pPr>
    <w:r w:rsidRPr="00370DEA">
      <w:rPr>
        <w:rFonts w:ascii="Cambria" w:eastAsia="Cambria" w:hAnsi="Cambria" w:cs="Cambria"/>
        <w:color w:val="073F7F"/>
        <w:sz w:val="16"/>
        <w:szCs w:val="16"/>
        <w:u w:color="073F7F"/>
        <w:lang w:val="pl-PL"/>
      </w:rPr>
      <w:tab/>
      <w:t>Rynek 34, II p.</w:t>
    </w:r>
  </w:p>
  <w:p w14:paraId="6EE76FCA" w14:textId="77777777" w:rsidR="008B496B" w:rsidRDefault="005951CE">
    <w:pPr>
      <w:pStyle w:val="Nagwek"/>
      <w:jc w:val="right"/>
      <w:rPr>
        <w:rFonts w:ascii="Cambria" w:eastAsia="Cambria" w:hAnsi="Cambria" w:cs="Cambria"/>
        <w:color w:val="073F7F"/>
        <w:sz w:val="16"/>
        <w:szCs w:val="16"/>
        <w:u w:color="073F7F"/>
      </w:rPr>
    </w:pPr>
    <w:r w:rsidRPr="00370DEA">
      <w:rPr>
        <w:rFonts w:ascii="Cambria" w:eastAsia="Cambria" w:hAnsi="Cambria" w:cs="Cambria"/>
        <w:color w:val="073F7F"/>
        <w:sz w:val="16"/>
        <w:szCs w:val="16"/>
        <w:u w:color="073F7F"/>
        <w:lang w:val="pl-PL"/>
      </w:rPr>
      <w:tab/>
    </w:r>
    <w:r w:rsidRPr="00370DEA">
      <w:rPr>
        <w:rFonts w:ascii="Cambria" w:eastAsia="Cambria" w:hAnsi="Cambria" w:cs="Cambria"/>
        <w:color w:val="073F7F"/>
        <w:sz w:val="16"/>
        <w:szCs w:val="16"/>
        <w:u w:color="073F7F"/>
        <w:lang w:val="pl-PL"/>
      </w:rPr>
      <w:tab/>
    </w:r>
    <w:r>
      <w:rPr>
        <w:rFonts w:ascii="Cambria" w:eastAsia="Cambria" w:hAnsi="Cambria" w:cs="Cambria"/>
        <w:color w:val="073F7F"/>
        <w:sz w:val="16"/>
        <w:szCs w:val="16"/>
        <w:u w:color="073F7F"/>
      </w:rPr>
      <w:t>31-010 Krak</w:t>
    </w:r>
    <w:r>
      <w:rPr>
        <w:rFonts w:ascii="Cambria" w:hAnsi="Cambria"/>
        <w:color w:val="073F7F"/>
        <w:sz w:val="16"/>
        <w:szCs w:val="16"/>
        <w:u w:color="073F7F"/>
      </w:rPr>
      <w:t>ów</w:t>
    </w:r>
  </w:p>
  <w:p w14:paraId="3FB87F1C" w14:textId="77777777" w:rsidR="008B496B" w:rsidRDefault="008B496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C04F6"/>
    <w:multiLevelType w:val="hybridMultilevel"/>
    <w:tmpl w:val="AFE46002"/>
    <w:numStyleLink w:val="Zaimportowanystyl13"/>
  </w:abstractNum>
  <w:abstractNum w:abstractNumId="1" w15:restartNumberingAfterBreak="0">
    <w:nsid w:val="1C744070"/>
    <w:multiLevelType w:val="hybridMultilevel"/>
    <w:tmpl w:val="7900788C"/>
    <w:numStyleLink w:val="Numery"/>
  </w:abstractNum>
  <w:abstractNum w:abstractNumId="2" w15:restartNumberingAfterBreak="0">
    <w:nsid w:val="1E527211"/>
    <w:multiLevelType w:val="hybridMultilevel"/>
    <w:tmpl w:val="2EFCD08C"/>
    <w:numStyleLink w:val="Zaimportowanystyl8"/>
  </w:abstractNum>
  <w:abstractNum w:abstractNumId="3" w15:restartNumberingAfterBreak="0">
    <w:nsid w:val="220D1728"/>
    <w:multiLevelType w:val="hybridMultilevel"/>
    <w:tmpl w:val="2AB8530E"/>
    <w:styleLink w:val="Zaimportowanystyl14"/>
    <w:lvl w:ilvl="0" w:tplc="95F2DB3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D45E6C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6216B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901D6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0A7C1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0805E4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747D70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A24E2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7A8DE4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AFB13CC"/>
    <w:multiLevelType w:val="hybridMultilevel"/>
    <w:tmpl w:val="7900788C"/>
    <w:styleLink w:val="Numery"/>
    <w:lvl w:ilvl="0" w:tplc="03CE4884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5EE64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8CE9D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0A2EB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D08E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385C3C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E82D76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C2626A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AACE56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D6C3400"/>
    <w:multiLevelType w:val="hybridMultilevel"/>
    <w:tmpl w:val="2AB8530E"/>
    <w:numStyleLink w:val="Zaimportowanystyl14"/>
  </w:abstractNum>
  <w:abstractNum w:abstractNumId="6" w15:restartNumberingAfterBreak="0">
    <w:nsid w:val="30E62A4E"/>
    <w:multiLevelType w:val="hybridMultilevel"/>
    <w:tmpl w:val="E580FACE"/>
    <w:numStyleLink w:val="Zaimportowanystyl12"/>
  </w:abstractNum>
  <w:abstractNum w:abstractNumId="7" w15:restartNumberingAfterBreak="0">
    <w:nsid w:val="31413A33"/>
    <w:multiLevelType w:val="hybridMultilevel"/>
    <w:tmpl w:val="F15AC99A"/>
    <w:styleLink w:val="Zaimportowanystyl6"/>
    <w:lvl w:ilvl="0" w:tplc="A7527B2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A01A2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04DB2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6E50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00DF0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DE44D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ACC09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3426D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68DED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6330515"/>
    <w:multiLevelType w:val="hybridMultilevel"/>
    <w:tmpl w:val="6A2A6582"/>
    <w:styleLink w:val="Zaimportowanystyl9"/>
    <w:lvl w:ilvl="0" w:tplc="8F286E9C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48EA86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F423BE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3CB012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B26CC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2C2E16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EE1DFA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74229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22CCA8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8DE5EC6"/>
    <w:multiLevelType w:val="hybridMultilevel"/>
    <w:tmpl w:val="1BEEBE0C"/>
    <w:numStyleLink w:val="Zaimportowanystyl5"/>
  </w:abstractNum>
  <w:abstractNum w:abstractNumId="10" w15:restartNumberingAfterBreak="0">
    <w:nsid w:val="390E09ED"/>
    <w:multiLevelType w:val="hybridMultilevel"/>
    <w:tmpl w:val="FC8E7A3E"/>
    <w:numStyleLink w:val="Zaimportowanystyl1"/>
  </w:abstractNum>
  <w:abstractNum w:abstractNumId="11" w15:restartNumberingAfterBreak="0">
    <w:nsid w:val="3A3C4FC1"/>
    <w:multiLevelType w:val="hybridMultilevel"/>
    <w:tmpl w:val="AFFAA4F8"/>
    <w:styleLink w:val="Zaimportowanystyl4"/>
    <w:lvl w:ilvl="0" w:tplc="535C48F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CCF7E6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D89A46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B8AC5A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AAF37E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A0C12E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BAF3F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98DD2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369544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AC96530"/>
    <w:multiLevelType w:val="hybridMultilevel"/>
    <w:tmpl w:val="AF84DA30"/>
    <w:numStyleLink w:val="Zaimportowanystyl7"/>
  </w:abstractNum>
  <w:abstractNum w:abstractNumId="13" w15:restartNumberingAfterBreak="0">
    <w:nsid w:val="3BB95617"/>
    <w:multiLevelType w:val="hybridMultilevel"/>
    <w:tmpl w:val="E580FACE"/>
    <w:styleLink w:val="Zaimportowanystyl12"/>
    <w:lvl w:ilvl="0" w:tplc="45C89AC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CC8EA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308DA2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72809C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DE4B3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C2BD9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B0E3B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9A97C2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049BCE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C3B7438"/>
    <w:multiLevelType w:val="hybridMultilevel"/>
    <w:tmpl w:val="6A2A6582"/>
    <w:numStyleLink w:val="Zaimportowanystyl9"/>
  </w:abstractNum>
  <w:abstractNum w:abstractNumId="15" w15:restartNumberingAfterBreak="0">
    <w:nsid w:val="3E267556"/>
    <w:multiLevelType w:val="hybridMultilevel"/>
    <w:tmpl w:val="5DEA7844"/>
    <w:styleLink w:val="Zaimportowanystyl2"/>
    <w:lvl w:ilvl="0" w:tplc="28FE03A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F8A2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54434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F42B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6CFCA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1C009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8A96F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22F37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8609E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FD7685A"/>
    <w:multiLevelType w:val="hybridMultilevel"/>
    <w:tmpl w:val="6100B818"/>
    <w:numStyleLink w:val="Zaimportowanystyl10"/>
  </w:abstractNum>
  <w:abstractNum w:abstractNumId="17" w15:restartNumberingAfterBreak="0">
    <w:nsid w:val="3FE57994"/>
    <w:multiLevelType w:val="hybridMultilevel"/>
    <w:tmpl w:val="A9D2891E"/>
    <w:numStyleLink w:val="Zaimportowanystyl11"/>
  </w:abstractNum>
  <w:abstractNum w:abstractNumId="18" w15:restartNumberingAfterBreak="0">
    <w:nsid w:val="43500635"/>
    <w:multiLevelType w:val="hybridMultilevel"/>
    <w:tmpl w:val="AF84DA30"/>
    <w:styleLink w:val="Zaimportowanystyl7"/>
    <w:lvl w:ilvl="0" w:tplc="002E553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28449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26B95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00449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30DE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882B0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9A777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18EAF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624B1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39C082B"/>
    <w:multiLevelType w:val="hybridMultilevel"/>
    <w:tmpl w:val="7900788C"/>
    <w:numStyleLink w:val="Numery"/>
  </w:abstractNum>
  <w:abstractNum w:abstractNumId="20" w15:restartNumberingAfterBreak="0">
    <w:nsid w:val="45B60C19"/>
    <w:multiLevelType w:val="hybridMultilevel"/>
    <w:tmpl w:val="AFFAA4F8"/>
    <w:numStyleLink w:val="Zaimportowanystyl4"/>
  </w:abstractNum>
  <w:abstractNum w:abstractNumId="21" w15:restartNumberingAfterBreak="0">
    <w:nsid w:val="493707E2"/>
    <w:multiLevelType w:val="hybridMultilevel"/>
    <w:tmpl w:val="2EFCD08C"/>
    <w:styleLink w:val="Zaimportowanystyl8"/>
    <w:lvl w:ilvl="0" w:tplc="14F66F0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3EC68A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EE9FDE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2C43F8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E064FC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1E2F8E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8AF220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FC7ACC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8C420A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6F40B88"/>
    <w:multiLevelType w:val="hybridMultilevel"/>
    <w:tmpl w:val="DE4CC6D6"/>
    <w:numStyleLink w:val="Zaimportowanystyl15"/>
  </w:abstractNum>
  <w:abstractNum w:abstractNumId="23" w15:restartNumberingAfterBreak="0">
    <w:nsid w:val="594C74CF"/>
    <w:multiLevelType w:val="hybridMultilevel"/>
    <w:tmpl w:val="DE4CC6D6"/>
    <w:styleLink w:val="Zaimportowanystyl15"/>
    <w:lvl w:ilvl="0" w:tplc="B7B4141E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F85386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6ACCBC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CABDE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5474B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A2E710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78E47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326634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A21C4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F034CE1"/>
    <w:multiLevelType w:val="hybridMultilevel"/>
    <w:tmpl w:val="1BEEBE0C"/>
    <w:styleLink w:val="Zaimportowanystyl5"/>
    <w:lvl w:ilvl="0" w:tplc="4B149A42">
      <w:start w:val="1"/>
      <w:numFmt w:val="decimal"/>
      <w:lvlText w:val="%1."/>
      <w:lvlJc w:val="left"/>
      <w:pPr>
        <w:ind w:left="654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A82310">
      <w:start w:val="1"/>
      <w:numFmt w:val="decimal"/>
      <w:lvlText w:val="%2."/>
      <w:lvlJc w:val="left"/>
      <w:pPr>
        <w:ind w:left="786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585D54">
      <w:start w:val="1"/>
      <w:numFmt w:val="decimal"/>
      <w:lvlText w:val="%3."/>
      <w:lvlJc w:val="left"/>
      <w:pPr>
        <w:tabs>
          <w:tab w:val="left" w:pos="720"/>
        </w:tabs>
        <w:ind w:left="1506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5660F4">
      <w:start w:val="1"/>
      <w:numFmt w:val="decimal"/>
      <w:lvlText w:val="%4."/>
      <w:lvlJc w:val="left"/>
      <w:pPr>
        <w:tabs>
          <w:tab w:val="left" w:pos="720"/>
        </w:tabs>
        <w:ind w:left="2226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383F96">
      <w:start w:val="1"/>
      <w:numFmt w:val="decimal"/>
      <w:lvlText w:val="%5."/>
      <w:lvlJc w:val="left"/>
      <w:pPr>
        <w:tabs>
          <w:tab w:val="left" w:pos="720"/>
        </w:tabs>
        <w:ind w:left="2946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CE0D04">
      <w:start w:val="1"/>
      <w:numFmt w:val="decimal"/>
      <w:lvlText w:val="%6."/>
      <w:lvlJc w:val="left"/>
      <w:pPr>
        <w:tabs>
          <w:tab w:val="left" w:pos="720"/>
        </w:tabs>
        <w:ind w:left="3666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50F1A6">
      <w:start w:val="1"/>
      <w:numFmt w:val="decimal"/>
      <w:lvlText w:val="%7."/>
      <w:lvlJc w:val="left"/>
      <w:pPr>
        <w:tabs>
          <w:tab w:val="left" w:pos="720"/>
        </w:tabs>
        <w:ind w:left="4386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743E66">
      <w:start w:val="1"/>
      <w:numFmt w:val="decimal"/>
      <w:lvlText w:val="%8."/>
      <w:lvlJc w:val="left"/>
      <w:pPr>
        <w:tabs>
          <w:tab w:val="left" w:pos="720"/>
        </w:tabs>
        <w:ind w:left="5106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20AE10">
      <w:start w:val="1"/>
      <w:numFmt w:val="decimal"/>
      <w:lvlText w:val="%9."/>
      <w:lvlJc w:val="left"/>
      <w:pPr>
        <w:tabs>
          <w:tab w:val="left" w:pos="720"/>
        </w:tabs>
        <w:ind w:left="5826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F4B0C12"/>
    <w:multiLevelType w:val="hybridMultilevel"/>
    <w:tmpl w:val="6100B818"/>
    <w:styleLink w:val="Zaimportowanystyl10"/>
    <w:lvl w:ilvl="0" w:tplc="08A4C69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C25A1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38812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BA072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74B17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0E323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2065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B21C9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6EC49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0642600"/>
    <w:multiLevelType w:val="hybridMultilevel"/>
    <w:tmpl w:val="5DEA7844"/>
    <w:numStyleLink w:val="Zaimportowanystyl2"/>
  </w:abstractNum>
  <w:abstractNum w:abstractNumId="27" w15:restartNumberingAfterBreak="0">
    <w:nsid w:val="715A6004"/>
    <w:multiLevelType w:val="hybridMultilevel"/>
    <w:tmpl w:val="A484FA56"/>
    <w:numStyleLink w:val="Zaimportowanystyl3"/>
  </w:abstractNum>
  <w:abstractNum w:abstractNumId="28" w15:restartNumberingAfterBreak="0">
    <w:nsid w:val="7201722C"/>
    <w:multiLevelType w:val="hybridMultilevel"/>
    <w:tmpl w:val="AFE46002"/>
    <w:styleLink w:val="Zaimportowanystyl13"/>
    <w:lvl w:ilvl="0" w:tplc="8514CD2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C868E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5469F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DA6C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58D6F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CC716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D0F71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F42D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8EE3D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3A42C6F"/>
    <w:multiLevelType w:val="hybridMultilevel"/>
    <w:tmpl w:val="A9D2891E"/>
    <w:styleLink w:val="Zaimportowanystyl11"/>
    <w:lvl w:ilvl="0" w:tplc="E732262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8AE5B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B2DC2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B2B70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B6A9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963E0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0A7BE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CCC8B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60659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44839A6"/>
    <w:multiLevelType w:val="hybridMultilevel"/>
    <w:tmpl w:val="A484FA56"/>
    <w:styleLink w:val="Zaimportowanystyl3"/>
    <w:lvl w:ilvl="0" w:tplc="798A226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52576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20B45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B68C8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C400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DC1E8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06F91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F2748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5AF81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6C9425E"/>
    <w:multiLevelType w:val="hybridMultilevel"/>
    <w:tmpl w:val="F15AC99A"/>
    <w:numStyleLink w:val="Zaimportowanystyl6"/>
  </w:abstractNum>
  <w:abstractNum w:abstractNumId="32" w15:restartNumberingAfterBreak="0">
    <w:nsid w:val="784A0F6A"/>
    <w:multiLevelType w:val="hybridMultilevel"/>
    <w:tmpl w:val="FC8E7A3E"/>
    <w:styleLink w:val="Zaimportowanystyl1"/>
    <w:lvl w:ilvl="0" w:tplc="035C6178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4CC7E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2C7A0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D6911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4A2E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8E714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322EF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3C40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08304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52829902">
    <w:abstractNumId w:val="32"/>
  </w:num>
  <w:num w:numId="2" w16cid:durableId="527911959">
    <w:abstractNumId w:val="10"/>
  </w:num>
  <w:num w:numId="3" w16cid:durableId="914777658">
    <w:abstractNumId w:val="15"/>
  </w:num>
  <w:num w:numId="4" w16cid:durableId="683481460">
    <w:abstractNumId w:val="26"/>
  </w:num>
  <w:num w:numId="5" w16cid:durableId="1831554977">
    <w:abstractNumId w:val="4"/>
  </w:num>
  <w:num w:numId="6" w16cid:durableId="1655984438">
    <w:abstractNumId w:val="19"/>
  </w:num>
  <w:num w:numId="7" w16cid:durableId="417678918">
    <w:abstractNumId w:val="30"/>
  </w:num>
  <w:num w:numId="8" w16cid:durableId="312370123">
    <w:abstractNumId w:val="27"/>
  </w:num>
  <w:num w:numId="9" w16cid:durableId="623122719">
    <w:abstractNumId w:val="19"/>
    <w:lvlOverride w:ilvl="0">
      <w:startOverride w:val="2"/>
    </w:lvlOverride>
  </w:num>
  <w:num w:numId="10" w16cid:durableId="1602058813">
    <w:abstractNumId w:val="11"/>
  </w:num>
  <w:num w:numId="11" w16cid:durableId="1244334471">
    <w:abstractNumId w:val="20"/>
  </w:num>
  <w:num w:numId="12" w16cid:durableId="795149421">
    <w:abstractNumId w:val="24"/>
  </w:num>
  <w:num w:numId="13" w16cid:durableId="1039936123">
    <w:abstractNumId w:val="9"/>
  </w:num>
  <w:num w:numId="14" w16cid:durableId="1683504421">
    <w:abstractNumId w:val="7"/>
  </w:num>
  <w:num w:numId="15" w16cid:durableId="301037406">
    <w:abstractNumId w:val="31"/>
  </w:num>
  <w:num w:numId="16" w16cid:durableId="394015423">
    <w:abstractNumId w:val="20"/>
    <w:lvlOverride w:ilvl="0">
      <w:startOverride w:val="2"/>
    </w:lvlOverride>
  </w:num>
  <w:num w:numId="17" w16cid:durableId="958877785">
    <w:abstractNumId w:val="18"/>
  </w:num>
  <w:num w:numId="18" w16cid:durableId="1851407192">
    <w:abstractNumId w:val="12"/>
  </w:num>
  <w:num w:numId="19" w16cid:durableId="144670232">
    <w:abstractNumId w:val="21"/>
  </w:num>
  <w:num w:numId="20" w16cid:durableId="653072935">
    <w:abstractNumId w:val="2"/>
  </w:num>
  <w:num w:numId="21" w16cid:durableId="1037587543">
    <w:abstractNumId w:val="8"/>
  </w:num>
  <w:num w:numId="22" w16cid:durableId="1142043148">
    <w:abstractNumId w:val="14"/>
  </w:num>
  <w:num w:numId="23" w16cid:durableId="1598319884">
    <w:abstractNumId w:val="25"/>
  </w:num>
  <w:num w:numId="24" w16cid:durableId="197132572">
    <w:abstractNumId w:val="16"/>
  </w:num>
  <w:num w:numId="25" w16cid:durableId="1343581511">
    <w:abstractNumId w:val="14"/>
    <w:lvlOverride w:ilvl="0">
      <w:startOverride w:val="2"/>
    </w:lvlOverride>
  </w:num>
  <w:num w:numId="26" w16cid:durableId="1016155986">
    <w:abstractNumId w:val="29"/>
  </w:num>
  <w:num w:numId="27" w16cid:durableId="1581406887">
    <w:abstractNumId w:val="17"/>
  </w:num>
  <w:num w:numId="28" w16cid:durableId="1416515137">
    <w:abstractNumId w:val="13"/>
  </w:num>
  <w:num w:numId="29" w16cid:durableId="156852081">
    <w:abstractNumId w:val="6"/>
  </w:num>
  <w:num w:numId="30" w16cid:durableId="953825671">
    <w:abstractNumId w:val="28"/>
  </w:num>
  <w:num w:numId="31" w16cid:durableId="85614975">
    <w:abstractNumId w:val="0"/>
  </w:num>
  <w:num w:numId="32" w16cid:durableId="5442646">
    <w:abstractNumId w:val="3"/>
  </w:num>
  <w:num w:numId="33" w16cid:durableId="382101114">
    <w:abstractNumId w:val="5"/>
  </w:num>
  <w:num w:numId="34" w16cid:durableId="1465386590">
    <w:abstractNumId w:val="23"/>
  </w:num>
  <w:num w:numId="35" w16cid:durableId="1969628552">
    <w:abstractNumId w:val="22"/>
  </w:num>
  <w:num w:numId="36" w16cid:durableId="246621402">
    <w:abstractNumId w:val="19"/>
    <w:lvlOverride w:ilvl="0">
      <w:startOverride w:val="1"/>
      <w:lvl w:ilvl="0" w:tplc="FD9A9C8C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 w:tplc="22F8DC86">
        <w:start w:val="3"/>
        <w:numFmt w:val="decimal"/>
        <w:lvlText w:val="%2."/>
        <w:lvlJc w:val="left"/>
        <w:pPr>
          <w:ind w:left="42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F64BB88">
        <w:start w:val="1"/>
        <w:numFmt w:val="decimal"/>
        <w:lvlText w:val="%3."/>
        <w:lvlJc w:val="left"/>
        <w:pPr>
          <w:ind w:left="42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31E5336">
        <w:start w:val="1"/>
        <w:numFmt w:val="decimal"/>
        <w:lvlText w:val="%4."/>
        <w:lvlJc w:val="left"/>
        <w:pPr>
          <w:ind w:left="42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A3C8484">
        <w:start w:val="1"/>
        <w:numFmt w:val="decimal"/>
        <w:lvlText w:val="%5."/>
        <w:lvlJc w:val="left"/>
        <w:pPr>
          <w:ind w:left="78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57E3156">
        <w:start w:val="1"/>
        <w:numFmt w:val="decimal"/>
        <w:lvlText w:val="%6."/>
        <w:lvlJc w:val="left"/>
        <w:pPr>
          <w:ind w:left="114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FB20D1E">
        <w:start w:val="1"/>
        <w:numFmt w:val="decimal"/>
        <w:lvlText w:val="%7."/>
        <w:lvlJc w:val="left"/>
        <w:pPr>
          <w:ind w:left="150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1DC35A2">
        <w:start w:val="1"/>
        <w:numFmt w:val="decimal"/>
        <w:lvlText w:val="%8."/>
        <w:lvlJc w:val="left"/>
        <w:pPr>
          <w:ind w:left="186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7F29BC6">
        <w:start w:val="1"/>
        <w:numFmt w:val="decimal"/>
        <w:lvlText w:val="%9."/>
        <w:lvlJc w:val="left"/>
        <w:pPr>
          <w:ind w:left="222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 w16cid:durableId="1395541362">
    <w:abstractNumId w:val="1"/>
    <w:lvlOverride w:ilvl="0">
      <w:lvl w:ilvl="0" w:tplc="1B866E6E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9DE01A2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1A07FF4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AA0C932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BE2BE3E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FA411F6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52A0FCA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F5AB5D2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818A8D4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96B"/>
    <w:rsid w:val="0012311C"/>
    <w:rsid w:val="001B3E4B"/>
    <w:rsid w:val="001B6D6B"/>
    <w:rsid w:val="001D4CCB"/>
    <w:rsid w:val="001E4666"/>
    <w:rsid w:val="0028474B"/>
    <w:rsid w:val="00296FD2"/>
    <w:rsid w:val="0034099B"/>
    <w:rsid w:val="00350582"/>
    <w:rsid w:val="00370DEA"/>
    <w:rsid w:val="003B627F"/>
    <w:rsid w:val="004943A2"/>
    <w:rsid w:val="005006EB"/>
    <w:rsid w:val="005951CE"/>
    <w:rsid w:val="00622BAC"/>
    <w:rsid w:val="006B5A85"/>
    <w:rsid w:val="006E277F"/>
    <w:rsid w:val="006F009E"/>
    <w:rsid w:val="006F6724"/>
    <w:rsid w:val="00754DA9"/>
    <w:rsid w:val="00772B0A"/>
    <w:rsid w:val="00830AF3"/>
    <w:rsid w:val="00842E14"/>
    <w:rsid w:val="008B496B"/>
    <w:rsid w:val="009051A4"/>
    <w:rsid w:val="00905245"/>
    <w:rsid w:val="009B0DD6"/>
    <w:rsid w:val="00B00FA2"/>
    <w:rsid w:val="00B7481E"/>
    <w:rsid w:val="00B84B62"/>
    <w:rsid w:val="00D00D25"/>
    <w:rsid w:val="00D71CF8"/>
    <w:rsid w:val="00D807A3"/>
    <w:rsid w:val="00F03F09"/>
    <w:rsid w:val="00FB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D4D5F"/>
  <w15:docId w15:val="{C1B94E25-B47A-4C42-A354-2654968F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NagwekistopkaA">
    <w:name w:val="Nagłówek i stopka 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komentarza">
    <w:name w:val="annotation text"/>
    <w:link w:val="TekstkomentarzaZnak"/>
    <w:rPr>
      <w:rFonts w:cs="Arial Unicode MS"/>
      <w:color w:val="000000"/>
      <w:u w:color="000000"/>
      <w:lang w:val="en-US"/>
    </w:rPr>
  </w:style>
  <w:style w:type="paragraph" w:customStyle="1" w:styleId="DomylneA">
    <w:name w:val="Domyślne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Numery">
    <w:name w:val="Numery"/>
    <w:pPr>
      <w:numPr>
        <w:numId w:val="5"/>
      </w:numPr>
    </w:pPr>
  </w:style>
  <w:style w:type="numbering" w:customStyle="1" w:styleId="Zaimportowanystyl3">
    <w:name w:val="Zaimportowany styl 3"/>
    <w:pPr>
      <w:numPr>
        <w:numId w:val="7"/>
      </w:numPr>
    </w:pPr>
  </w:style>
  <w:style w:type="numbering" w:customStyle="1" w:styleId="Zaimportowanystyl4">
    <w:name w:val="Zaimportowany styl 4"/>
    <w:pPr>
      <w:numPr>
        <w:numId w:val="10"/>
      </w:numPr>
    </w:pPr>
  </w:style>
  <w:style w:type="numbering" w:customStyle="1" w:styleId="Zaimportowanystyl5">
    <w:name w:val="Zaimportowany styl 5"/>
    <w:pPr>
      <w:numPr>
        <w:numId w:val="12"/>
      </w:numPr>
    </w:pPr>
  </w:style>
  <w:style w:type="numbering" w:customStyle="1" w:styleId="Zaimportowanystyl6">
    <w:name w:val="Zaimportowany styl 6"/>
    <w:pPr>
      <w:numPr>
        <w:numId w:val="14"/>
      </w:numPr>
    </w:pPr>
  </w:style>
  <w:style w:type="numbering" w:customStyle="1" w:styleId="Zaimportowanystyl7">
    <w:name w:val="Zaimportowany styl 7"/>
    <w:pPr>
      <w:numPr>
        <w:numId w:val="17"/>
      </w:numPr>
    </w:p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Zaimportowanystyl8">
    <w:name w:val="Zaimportowany styl 8"/>
    <w:pPr>
      <w:numPr>
        <w:numId w:val="19"/>
      </w:numPr>
    </w:pPr>
  </w:style>
  <w:style w:type="numbering" w:customStyle="1" w:styleId="Zaimportowanystyl9">
    <w:name w:val="Zaimportowany styl 9"/>
    <w:pPr>
      <w:numPr>
        <w:numId w:val="21"/>
      </w:numPr>
    </w:pPr>
  </w:style>
  <w:style w:type="numbering" w:customStyle="1" w:styleId="Zaimportowanystyl10">
    <w:name w:val="Zaimportowany styl 10"/>
    <w:pPr>
      <w:numPr>
        <w:numId w:val="23"/>
      </w:numPr>
    </w:pPr>
  </w:style>
  <w:style w:type="numbering" w:customStyle="1" w:styleId="Zaimportowanystyl11">
    <w:name w:val="Zaimportowany styl 11"/>
    <w:pPr>
      <w:numPr>
        <w:numId w:val="26"/>
      </w:numPr>
    </w:pPr>
  </w:style>
  <w:style w:type="numbering" w:customStyle="1" w:styleId="Zaimportowanystyl12">
    <w:name w:val="Zaimportowany styl 12"/>
    <w:pPr>
      <w:numPr>
        <w:numId w:val="28"/>
      </w:numPr>
    </w:pPr>
  </w:style>
  <w:style w:type="numbering" w:customStyle="1" w:styleId="Zaimportowanystyl13">
    <w:name w:val="Zaimportowany styl 13"/>
    <w:pPr>
      <w:numPr>
        <w:numId w:val="30"/>
      </w:numPr>
    </w:pPr>
  </w:style>
  <w:style w:type="numbering" w:customStyle="1" w:styleId="Zaimportowanystyl14">
    <w:name w:val="Zaimportowany styl 14"/>
    <w:pPr>
      <w:numPr>
        <w:numId w:val="32"/>
      </w:numPr>
    </w:pPr>
  </w:style>
  <w:style w:type="numbering" w:customStyle="1" w:styleId="Zaimportowanystyl15">
    <w:name w:val="Zaimportowany styl 15"/>
    <w:pPr>
      <w:numPr>
        <w:numId w:val="34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4943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74B"/>
    <w:rPr>
      <w:rFonts w:cs="Times New Roman"/>
      <w:b/>
      <w:bCs/>
      <w:color w:val="auto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28474B"/>
    <w:rPr>
      <w:rFonts w:cs="Arial Unicode MS"/>
      <w:color w:val="000000"/>
      <w:u w:color="000000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74B"/>
    <w:rPr>
      <w:rFonts w:cs="Arial Unicode MS"/>
      <w:b/>
      <w:bCs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5266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Solak</cp:lastModifiedBy>
  <cp:revision>2</cp:revision>
  <dcterms:created xsi:type="dcterms:W3CDTF">2024-04-29T11:02:00Z</dcterms:created>
  <dcterms:modified xsi:type="dcterms:W3CDTF">2024-04-29T11:02:00Z</dcterms:modified>
</cp:coreProperties>
</file>